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5096" w:rsidRDefault="001F5096" w:rsidP="001F5096">
      <w:pPr>
        <w:spacing w:after="0" w:line="240" w:lineRule="auto"/>
        <w:ind w:firstLine="992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3</w:t>
      </w:r>
    </w:p>
    <w:p w:rsidR="001F5096" w:rsidRDefault="001F5096" w:rsidP="001F5096">
      <w:pPr>
        <w:widowControl w:val="0"/>
        <w:spacing w:after="0" w:line="240" w:lineRule="auto"/>
        <w:ind w:left="992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приказу Министерства образования Тверской области</w:t>
      </w:r>
    </w:p>
    <w:p w:rsidR="001F5096" w:rsidRDefault="001F5096" w:rsidP="001F5096">
      <w:pPr>
        <w:widowControl w:val="0"/>
        <w:autoSpaceDE w:val="0"/>
        <w:autoSpaceDN w:val="0"/>
        <w:adjustRightInd w:val="0"/>
        <w:spacing w:after="0" w:line="240" w:lineRule="auto"/>
        <w:ind w:left="992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_________ № ____/ПК</w:t>
      </w:r>
    </w:p>
    <w:p w:rsidR="001F5096" w:rsidRDefault="001F5096" w:rsidP="00D91C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80893" w:rsidRDefault="00C80893" w:rsidP="00D91C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29087E">
        <w:rPr>
          <w:rFonts w:ascii="Times New Roman" w:hAnsi="Times New Roman"/>
          <w:sz w:val="28"/>
          <w:szCs w:val="28"/>
        </w:rPr>
        <w:t xml:space="preserve">араметры </w:t>
      </w:r>
      <w:r w:rsidR="0029087E" w:rsidRPr="009D18B4">
        <w:rPr>
          <w:rFonts w:ascii="Times New Roman" w:hAnsi="Times New Roman"/>
          <w:sz w:val="28"/>
          <w:szCs w:val="28"/>
        </w:rPr>
        <w:t>конкурсны</w:t>
      </w:r>
      <w:r w:rsidR="0029087E">
        <w:rPr>
          <w:rFonts w:ascii="Times New Roman" w:hAnsi="Times New Roman"/>
          <w:sz w:val="28"/>
          <w:szCs w:val="28"/>
        </w:rPr>
        <w:t>х</w:t>
      </w:r>
      <w:r w:rsidR="0029087E" w:rsidRPr="009D18B4">
        <w:rPr>
          <w:rFonts w:ascii="Times New Roman" w:hAnsi="Times New Roman"/>
          <w:sz w:val="28"/>
          <w:szCs w:val="28"/>
        </w:rPr>
        <w:t xml:space="preserve"> критериев оценки </w:t>
      </w:r>
      <w:r w:rsidR="0029087E" w:rsidRPr="002B771C">
        <w:rPr>
          <w:rFonts w:ascii="Times New Roman" w:hAnsi="Times New Roman"/>
          <w:sz w:val="28"/>
          <w:szCs w:val="28"/>
        </w:rPr>
        <w:t>муниципальн</w:t>
      </w:r>
      <w:r w:rsidR="0029087E" w:rsidRPr="0029087E">
        <w:rPr>
          <w:rFonts w:ascii="Times New Roman" w:hAnsi="Times New Roman"/>
          <w:sz w:val="28"/>
          <w:szCs w:val="28"/>
        </w:rPr>
        <w:t>ых</w:t>
      </w:r>
      <w:r w:rsidR="0029087E" w:rsidRPr="002B771C">
        <w:rPr>
          <w:rFonts w:ascii="Times New Roman" w:hAnsi="Times New Roman"/>
          <w:sz w:val="28"/>
          <w:szCs w:val="28"/>
        </w:rPr>
        <w:t xml:space="preserve"> общеобразовательн</w:t>
      </w:r>
      <w:r w:rsidR="0029087E" w:rsidRPr="0029087E">
        <w:rPr>
          <w:rFonts w:ascii="Times New Roman" w:hAnsi="Times New Roman"/>
          <w:sz w:val="28"/>
          <w:szCs w:val="28"/>
        </w:rPr>
        <w:t>ых</w:t>
      </w:r>
      <w:r w:rsidR="0029087E" w:rsidRPr="002B771C">
        <w:rPr>
          <w:rFonts w:ascii="Times New Roman" w:hAnsi="Times New Roman"/>
          <w:sz w:val="28"/>
          <w:szCs w:val="28"/>
        </w:rPr>
        <w:t xml:space="preserve"> организаци</w:t>
      </w:r>
      <w:r w:rsidR="0029087E" w:rsidRPr="0029087E">
        <w:rPr>
          <w:rFonts w:ascii="Times New Roman" w:hAnsi="Times New Roman"/>
          <w:sz w:val="28"/>
          <w:szCs w:val="28"/>
        </w:rPr>
        <w:t xml:space="preserve">й, </w:t>
      </w:r>
      <w:r w:rsidR="0029087E">
        <w:rPr>
          <w:rFonts w:ascii="Times New Roman" w:hAnsi="Times New Roman"/>
          <w:sz w:val="28"/>
          <w:szCs w:val="28"/>
        </w:rPr>
        <w:t>представляющ</w:t>
      </w:r>
      <w:r w:rsidR="0029087E" w:rsidRPr="0029087E">
        <w:rPr>
          <w:rFonts w:ascii="Times New Roman" w:hAnsi="Times New Roman"/>
          <w:sz w:val="28"/>
          <w:szCs w:val="28"/>
        </w:rPr>
        <w:t>их</w:t>
      </w:r>
      <w:r w:rsidR="0029087E">
        <w:rPr>
          <w:rFonts w:ascii="Times New Roman" w:hAnsi="Times New Roman"/>
          <w:sz w:val="28"/>
          <w:szCs w:val="28"/>
        </w:rPr>
        <w:t xml:space="preserve"> муниципальн</w:t>
      </w:r>
      <w:r w:rsidR="0029087E" w:rsidRPr="0029087E">
        <w:rPr>
          <w:rFonts w:ascii="Times New Roman" w:hAnsi="Times New Roman"/>
          <w:sz w:val="28"/>
          <w:szCs w:val="28"/>
        </w:rPr>
        <w:t>ые</w:t>
      </w:r>
      <w:r w:rsidR="0029087E">
        <w:rPr>
          <w:rFonts w:ascii="Times New Roman" w:hAnsi="Times New Roman"/>
          <w:sz w:val="28"/>
          <w:szCs w:val="28"/>
        </w:rPr>
        <w:t xml:space="preserve"> образовани</w:t>
      </w:r>
      <w:r w:rsidR="0029087E" w:rsidRPr="0029087E">
        <w:rPr>
          <w:rFonts w:ascii="Times New Roman" w:hAnsi="Times New Roman"/>
          <w:sz w:val="28"/>
          <w:szCs w:val="28"/>
        </w:rPr>
        <w:t>я</w:t>
      </w:r>
      <w:r w:rsidR="0029087E">
        <w:rPr>
          <w:rFonts w:ascii="Times New Roman" w:hAnsi="Times New Roman"/>
          <w:sz w:val="28"/>
          <w:szCs w:val="28"/>
        </w:rPr>
        <w:t xml:space="preserve"> Тверской области в </w:t>
      </w:r>
      <w:r w:rsidR="006A75A4" w:rsidRPr="009D18B4">
        <w:rPr>
          <w:rFonts w:ascii="Times New Roman" w:hAnsi="Times New Roman"/>
          <w:sz w:val="28"/>
          <w:szCs w:val="28"/>
        </w:rPr>
        <w:t>конкурсно</w:t>
      </w:r>
      <w:r w:rsidR="0029087E">
        <w:rPr>
          <w:rFonts w:ascii="Times New Roman" w:hAnsi="Times New Roman"/>
          <w:sz w:val="28"/>
          <w:szCs w:val="28"/>
        </w:rPr>
        <w:t>м</w:t>
      </w:r>
      <w:r w:rsidR="006A75A4" w:rsidRPr="009D18B4">
        <w:rPr>
          <w:rFonts w:ascii="Times New Roman" w:hAnsi="Times New Roman"/>
          <w:sz w:val="28"/>
          <w:szCs w:val="28"/>
        </w:rPr>
        <w:t xml:space="preserve"> отбор</w:t>
      </w:r>
      <w:r w:rsidR="0029087E">
        <w:rPr>
          <w:rFonts w:ascii="Times New Roman" w:hAnsi="Times New Roman"/>
          <w:sz w:val="28"/>
          <w:szCs w:val="28"/>
        </w:rPr>
        <w:t>е</w:t>
      </w:r>
      <w:r w:rsidR="006A75A4" w:rsidRPr="009D18B4">
        <w:rPr>
          <w:rFonts w:ascii="Times New Roman" w:hAnsi="Times New Roman"/>
          <w:sz w:val="28"/>
          <w:szCs w:val="28"/>
        </w:rPr>
        <w:t xml:space="preserve"> муниципальных образований Тверской области </w:t>
      </w:r>
    </w:p>
    <w:p w:rsidR="00D91CF9" w:rsidRDefault="006A75A4" w:rsidP="00D91C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18B4">
        <w:rPr>
          <w:rFonts w:ascii="Times New Roman" w:hAnsi="Times New Roman"/>
          <w:sz w:val="28"/>
          <w:szCs w:val="28"/>
        </w:rPr>
        <w:t>по предоставлению иных межбюджетных трансфертов</w:t>
      </w:r>
      <w:r w:rsidR="00D91CF9" w:rsidRPr="00DE3A59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>оказание</w:t>
      </w:r>
      <w:r w:rsidR="00D91CF9" w:rsidRPr="00DE3A59">
        <w:rPr>
          <w:rFonts w:ascii="Times New Roman" w:hAnsi="Times New Roman" w:cs="Times New Roman"/>
          <w:sz w:val="28"/>
          <w:szCs w:val="28"/>
        </w:rPr>
        <w:t xml:space="preserve"> финансовой поддержки </w:t>
      </w:r>
    </w:p>
    <w:p w:rsidR="00D91CF9" w:rsidRDefault="00D91CF9" w:rsidP="00D91C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E3A59">
        <w:rPr>
          <w:rFonts w:ascii="Times New Roman" w:hAnsi="Times New Roman" w:cs="Times New Roman"/>
          <w:sz w:val="28"/>
          <w:szCs w:val="28"/>
        </w:rPr>
        <w:t>лучшим школам Тверской области</w:t>
      </w:r>
    </w:p>
    <w:p w:rsidR="00D91CF9" w:rsidRDefault="00D91CF9" w:rsidP="00D91C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293" w:type="dxa"/>
        <w:jc w:val="center"/>
        <w:tblInd w:w="-318" w:type="dxa"/>
        <w:tblLayout w:type="fixed"/>
        <w:tblLook w:val="04A0" w:firstRow="1" w:lastRow="0" w:firstColumn="1" w:lastColumn="0" w:noHBand="0" w:noVBand="1"/>
      </w:tblPr>
      <w:tblGrid>
        <w:gridCol w:w="562"/>
        <w:gridCol w:w="3239"/>
        <w:gridCol w:w="4400"/>
        <w:gridCol w:w="3520"/>
        <w:gridCol w:w="2566"/>
        <w:gridCol w:w="6"/>
      </w:tblGrid>
      <w:tr w:rsidR="007F57A2" w:rsidRPr="00C80893" w:rsidTr="007F57A2">
        <w:trPr>
          <w:trHeight w:val="451"/>
          <w:tblHeader/>
          <w:jc w:val="center"/>
        </w:trPr>
        <w:tc>
          <w:tcPr>
            <w:tcW w:w="562" w:type="dxa"/>
            <w:vAlign w:val="center"/>
          </w:tcPr>
          <w:p w:rsidR="007F57A2" w:rsidRPr="00C80893" w:rsidRDefault="007F57A2" w:rsidP="007F5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239" w:type="dxa"/>
            <w:vAlign w:val="center"/>
          </w:tcPr>
          <w:p w:rsidR="007F57A2" w:rsidRPr="00C80893" w:rsidRDefault="007F57A2" w:rsidP="007F5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Наименование конкурсного критерия/ параметр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400" w:type="dxa"/>
            <w:vAlign w:val="center"/>
          </w:tcPr>
          <w:p w:rsidR="007F57A2" w:rsidRPr="00C80893" w:rsidRDefault="007F57A2" w:rsidP="007F57A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Расчет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значения параметра</w:t>
            </w:r>
          </w:p>
        </w:tc>
        <w:tc>
          <w:tcPr>
            <w:tcW w:w="3520" w:type="dxa"/>
            <w:vAlign w:val="center"/>
          </w:tcPr>
          <w:p w:rsidR="007F57A2" w:rsidRPr="00C80893" w:rsidRDefault="007F57A2" w:rsidP="007F57A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  <w:tc>
          <w:tcPr>
            <w:tcW w:w="2572" w:type="dxa"/>
            <w:gridSpan w:val="2"/>
            <w:vAlign w:val="center"/>
          </w:tcPr>
          <w:p w:rsidR="007F57A2" w:rsidRPr="00C80893" w:rsidRDefault="007F57A2" w:rsidP="007F5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Комментарий (примечание)</w:t>
            </w:r>
          </w:p>
        </w:tc>
      </w:tr>
      <w:tr w:rsidR="007F57A2" w:rsidRPr="00C80893" w:rsidTr="007F57A2">
        <w:trPr>
          <w:jc w:val="center"/>
        </w:trPr>
        <w:tc>
          <w:tcPr>
            <w:tcW w:w="562" w:type="dxa"/>
            <w:vAlign w:val="center"/>
          </w:tcPr>
          <w:p w:rsidR="007F57A2" w:rsidRPr="00C80893" w:rsidRDefault="007F57A2" w:rsidP="007F5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31" w:type="dxa"/>
            <w:gridSpan w:val="5"/>
            <w:vAlign w:val="center"/>
          </w:tcPr>
          <w:p w:rsidR="007F57A2" w:rsidRPr="00013345" w:rsidRDefault="007F57A2" w:rsidP="007F57A2">
            <w:pPr>
              <w:rPr>
                <w:rFonts w:ascii="Times New Roman" w:hAnsi="Times New Roman"/>
                <w:sz w:val="24"/>
                <w:szCs w:val="24"/>
              </w:rPr>
            </w:pPr>
            <w:r w:rsidRPr="00013345">
              <w:rPr>
                <w:rFonts w:ascii="Times New Roman" w:hAnsi="Times New Roman"/>
                <w:sz w:val="24"/>
                <w:szCs w:val="24"/>
              </w:rPr>
              <w:t>Качество результатов обучения и воспитания</w:t>
            </w:r>
          </w:p>
        </w:tc>
      </w:tr>
      <w:tr w:rsidR="007F57A2" w:rsidRPr="00C80893" w:rsidTr="007F57A2">
        <w:trPr>
          <w:jc w:val="center"/>
        </w:trPr>
        <w:tc>
          <w:tcPr>
            <w:tcW w:w="562" w:type="dxa"/>
            <w:vAlign w:val="center"/>
          </w:tcPr>
          <w:p w:rsidR="007F57A2" w:rsidRPr="00C80893" w:rsidRDefault="007F57A2" w:rsidP="007F5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239" w:type="dxa"/>
            <w:vAlign w:val="center"/>
          </w:tcPr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proofErr w:type="gramStart"/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, освоивших основные образовательные программы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основного общего образования;</w:t>
            </w:r>
          </w:p>
          <w:p w:rsidR="007F57A2" w:rsidRPr="00C80893" w:rsidRDefault="007F57A2" w:rsidP="007F5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среднего общего образования,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% </w:t>
            </w:r>
          </w:p>
          <w:p w:rsidR="007F57A2" w:rsidRPr="00C80893" w:rsidRDefault="007F57A2" w:rsidP="007F5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0" w:type="dxa"/>
            <w:vAlign w:val="center"/>
          </w:tcPr>
          <w:p w:rsidR="007F57A2" w:rsidRPr="00C80893" w:rsidRDefault="007F57A2" w:rsidP="007F5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 xml:space="preserve">среднее арифметическое  за три 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 xml:space="preserve">предшествующих года </m:t>
                        </m:r>
                        <m:ctrlPr>
                          <w:rPr>
                            <w:rFonts w:ascii="Cambria Math" w:eastAsia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 xml:space="preserve">количества обучающихся всех </m:t>
                        </m:r>
                        <m:ctrlPr>
                          <w:rPr>
                            <w:rFonts w:ascii="Cambria Math" w:eastAsia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 xml:space="preserve">классов на уровнях основного и </m:t>
                        </m:r>
                        <m:ctrlPr>
                          <w:rPr>
                            <w:rFonts w:ascii="Cambria Math" w:eastAsia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среднего общего образования,</m:t>
                        </m:r>
                        <m:ctrlPr>
                          <w:rPr>
                            <w:rFonts w:ascii="Cambria Math" w:eastAsia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 xml:space="preserve"> освоивших программы </m:t>
                        </m:r>
                        <m:ctrlPr>
                          <w:rPr>
                            <w:rFonts w:ascii="Cambria Math" w:eastAsia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*100%</m:t>
                        </m:r>
                      </m:e>
                    </m:eqArr>
                  </m:num>
                  <m:den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 xml:space="preserve">среднее арифметическое 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за три предшествующих года</m:t>
                        </m:r>
                        <m:ctrlPr>
                          <w:rPr>
                            <w:rFonts w:ascii="Cambria Math" w:eastAsia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 w:cs="Times New Roman"/>
                            <w:sz w:val="24"/>
                            <w:szCs w:val="24"/>
                          </w:rPr>
                          <m:t xml:space="preserve">количества обучающихся всех </m:t>
                        </m:r>
                        <m:ctrlPr>
                          <w:rPr>
                            <w:rFonts w:ascii="Cambria Math" w:eastAsia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 w:cs="Times New Roman"/>
                            <w:sz w:val="24"/>
                            <w:szCs w:val="24"/>
                          </w:rPr>
                          <m:t xml:space="preserve">классов на уровнях основного и </m:t>
                        </m:r>
                        <m:ctrlPr>
                          <w:rPr>
                            <w:rFonts w:ascii="Cambria Math" w:eastAsia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 w:cs="Times New Roman"/>
                            <w:sz w:val="24"/>
                            <w:szCs w:val="24"/>
                          </w:rPr>
                          <m:t>среднего общего образования</m:t>
                        </m:r>
                        <m:ctrlPr>
                          <w:rPr>
                            <w:rFonts w:ascii="Cambria Math" w:eastAsia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 xml:space="preserve">общее количество обучающихся </m:t>
                        </m:r>
                      </m:e>
                    </m:eqArr>
                  </m:den>
                </m:f>
              </m:oMath>
            </m:oMathPara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за три года, учитываются обучающиеся всех классов на уровнях основного и среднего общего образования</w:t>
            </w:r>
          </w:p>
        </w:tc>
        <w:tc>
          <w:tcPr>
            <w:tcW w:w="3520" w:type="dxa"/>
            <w:vAlign w:val="center"/>
          </w:tcPr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Максимально </w:t>
            </w:r>
            <w:proofErr w:type="gramStart"/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возможная</w:t>
            </w:r>
            <w:proofErr w:type="gramEnd"/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 – 10 баллов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- 100% – 10 баллов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- 99-98% – 9 баллов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- 97-96% – 8 баллов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- 95-94% – 7 баллов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- 93-92% – 6 баллов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- 91-90% – 5 баллов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- 89-85% – 4 балла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- 84-70% – 3 балла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- 70-59% – 2 балла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- 59-50% – 1 балл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менее 50% – 0 баллов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72" w:type="dxa"/>
            <w:gridSpan w:val="2"/>
            <w:vAlign w:val="center"/>
          </w:tcPr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Статотчетность</w:t>
            </w:r>
            <w:proofErr w:type="spellEnd"/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 (форма ОО – 1),</w:t>
            </w:r>
          </w:p>
          <w:p w:rsidR="007F57A2" w:rsidRPr="00C80893" w:rsidRDefault="007F57A2" w:rsidP="007F5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Данные можно предоставить в виде таблиц, диаграмм, </w:t>
            </w:r>
            <w:proofErr w:type="spellStart"/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фактологического</w:t>
            </w:r>
            <w:proofErr w:type="spellEnd"/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 описания</w:t>
            </w:r>
          </w:p>
        </w:tc>
      </w:tr>
      <w:tr w:rsidR="007F57A2" w:rsidRPr="00C80893" w:rsidTr="007F57A2">
        <w:trPr>
          <w:jc w:val="center"/>
        </w:trPr>
        <w:tc>
          <w:tcPr>
            <w:tcW w:w="562" w:type="dxa"/>
            <w:vAlign w:val="center"/>
          </w:tcPr>
          <w:p w:rsidR="007F57A2" w:rsidRPr="00C80893" w:rsidRDefault="007F57A2" w:rsidP="007F5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</w:t>
            </w:r>
          </w:p>
        </w:tc>
        <w:tc>
          <w:tcPr>
            <w:tcW w:w="3239" w:type="dxa"/>
            <w:vAlign w:val="center"/>
          </w:tcPr>
          <w:p w:rsidR="007F57A2" w:rsidRDefault="007F57A2" w:rsidP="007F5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Динамика результато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единого государственного экзамена (далее – </w:t>
            </w: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ЕГЭ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7F57A2" w:rsidRPr="00C80893" w:rsidRDefault="007F57A2" w:rsidP="007F5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 по профильной математике за три года</w:t>
            </w:r>
          </w:p>
          <w:p w:rsidR="007F57A2" w:rsidRPr="00C80893" w:rsidRDefault="007F57A2" w:rsidP="007F5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доля обучающихся, получивших высокие баллы (81-100 баллов),</w:t>
            </w:r>
          </w:p>
          <w:p w:rsidR="007F57A2" w:rsidRPr="00C80893" w:rsidRDefault="007F57A2" w:rsidP="007F5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7F57A2" w:rsidRPr="00C80893" w:rsidRDefault="007F57A2" w:rsidP="007F5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0" w:type="dxa"/>
            <w:vAlign w:val="center"/>
          </w:tcPr>
          <w:p w:rsidR="007F57A2" w:rsidRPr="00C80893" w:rsidRDefault="007F57A2" w:rsidP="007F5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 xml:space="preserve">количество обучающихся, </m:t>
                        </m:r>
                        <m:ctrlPr>
                          <w:rPr>
                            <w:rFonts w:ascii="Cambria Math" w:eastAsia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 xml:space="preserve">получивших по профильной </m:t>
                        </m:r>
                        <m:ctrlPr>
                          <w:rPr>
                            <w:rFonts w:ascii="Cambria Math" w:eastAsia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 xml:space="preserve">математике высокие баллы </m:t>
                        </m:r>
                        <m:ctrlPr>
                          <w:rPr>
                            <w:rFonts w:ascii="Cambria Math" w:eastAsia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e>
                      <m:e>
                        <m:d>
                          <m:dPr>
                            <m:ctrlPr>
                              <w:rPr>
                                <w:rFonts w:ascii="Cambria Math" w:hAnsi="Cambria Math" w:cs="Times New Roman"/>
                                <w:i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81-100 баллов</m:t>
                            </m:r>
                          </m:e>
                        </m:d>
                        <m:ctrlPr>
                          <w:rPr>
                            <w:rFonts w:ascii="Cambria Math" w:eastAsia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*100%</m:t>
                        </m:r>
                      </m:e>
                    </m:eqArr>
                  </m:num>
                  <m:den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 xml:space="preserve">общее количество обучающихся, 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сдававших ЕГЭ по профильной</m:t>
                        </m:r>
                        <m:ctrlPr>
                          <w:rPr>
                            <w:rFonts w:ascii="Cambria Math" w:eastAsia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 xml:space="preserve"> математике</m:t>
                        </m:r>
                      </m:e>
                    </m:eqArr>
                  </m:den>
                </m:f>
              </m:oMath>
            </m:oMathPara>
          </w:p>
          <w:p w:rsidR="007F57A2" w:rsidRPr="00C80893" w:rsidRDefault="007F57A2" w:rsidP="007F5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7A2" w:rsidRPr="00C80893" w:rsidRDefault="007F57A2" w:rsidP="007F5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За три предшествующих года рассчитывается доля обучающихся, получивших высокие баллы по ЕГЭ по профильной математике и анализируется динамика</w:t>
            </w:r>
          </w:p>
          <w:p w:rsidR="007F57A2" w:rsidRPr="00C80893" w:rsidRDefault="007F57A2" w:rsidP="007F5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0" w:type="dxa"/>
            <w:vAlign w:val="center"/>
          </w:tcPr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Максимально </w:t>
            </w:r>
            <w:proofErr w:type="gramStart"/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возможная</w:t>
            </w:r>
            <w:proofErr w:type="gramEnd"/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 – 10 баллов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динамика  положительная, при этом стабильно высокая (более 80%) – 10 баллов;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динамика нестабильна, но результаты стабильно высокие (более 80%) – 9 баллов;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динамика отрицательная, но при этом стабильно высокая (более 80%) – 8 баллов;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динамика положительная, при этом доля 50-79%  – 7 баллов;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динамика нестабильна, при этом доля 50-79% – 6 баллов;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динамика отрицательная, но при этом в пределах 50-79%  – 5 баллов;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 - динамика положительная, при этом доля 20-49%  – 4 балла;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динамика нестабильна, при этом доля 20-49% – 3 балла;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динамика отрицательная, но при этом в пределах 20-49%  – 2 балла;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динамика в пределах 1-19% – 1 балл;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профильную математику не сдавали – 0 баллов</w:t>
            </w:r>
          </w:p>
        </w:tc>
        <w:tc>
          <w:tcPr>
            <w:tcW w:w="2572" w:type="dxa"/>
            <w:gridSpan w:val="2"/>
            <w:vAlign w:val="center"/>
          </w:tcPr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представляется в виде таблиц, диаграмм, графиков, анализа количественных данных. </w:t>
            </w:r>
          </w:p>
          <w:p w:rsidR="007F57A2" w:rsidRPr="00C80893" w:rsidRDefault="007F57A2" w:rsidP="007F5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Необходимо обосновать динамику учебных достижений.</w:t>
            </w:r>
          </w:p>
        </w:tc>
      </w:tr>
      <w:tr w:rsidR="007F57A2" w:rsidRPr="00C80893" w:rsidTr="007F57A2">
        <w:trPr>
          <w:jc w:val="center"/>
        </w:trPr>
        <w:tc>
          <w:tcPr>
            <w:tcW w:w="562" w:type="dxa"/>
            <w:vAlign w:val="center"/>
          </w:tcPr>
          <w:p w:rsidR="007F57A2" w:rsidRPr="00C80893" w:rsidRDefault="007F57A2" w:rsidP="007F5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</w:t>
            </w:r>
          </w:p>
        </w:tc>
        <w:tc>
          <w:tcPr>
            <w:tcW w:w="3239" w:type="dxa"/>
            <w:vAlign w:val="center"/>
          </w:tcPr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Доля обучающихся,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сдавших ЕГЭ по всем предметам</w:t>
            </w: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 (обязательным  и по выбору) в предшествующем году,</w:t>
            </w:r>
          </w:p>
          <w:p w:rsidR="007F57A2" w:rsidRPr="00C80893" w:rsidRDefault="007F57A2" w:rsidP="007F5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0" w:type="dxa"/>
            <w:vAlign w:val="center"/>
          </w:tcPr>
          <w:p w:rsidR="007F57A2" w:rsidRPr="00765D75" w:rsidRDefault="007F57A2" w:rsidP="007F5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 xml:space="preserve">количество обучающихся, 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сдавших все предметы*100%</m:t>
                        </m:r>
                      </m:e>
                    </m:eqArr>
                  </m:num>
                  <m:den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 xml:space="preserve">общее количество обучающихся, 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сдававших ЕГЭ</m:t>
                        </m:r>
                      </m:e>
                    </m:eqArr>
                  </m:den>
                </m:f>
              </m:oMath>
            </m:oMathPara>
          </w:p>
          <w:p w:rsidR="007F57A2" w:rsidRPr="00C80893" w:rsidRDefault="007F57A2" w:rsidP="007F5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0" w:type="dxa"/>
            <w:vAlign w:val="center"/>
          </w:tcPr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Максимально </w:t>
            </w:r>
            <w:proofErr w:type="gramStart"/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возможная</w:t>
            </w:r>
            <w:proofErr w:type="gramEnd"/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 – 10 баллов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- 100% – 10 баллов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- 99-98% – 9 баллов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- 97-96% – 8 баллов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- 95-94% – 7 баллов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- 93-92% – 6 баллов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- 91-90% – 5 баллов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- 89-85% – 4 балла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- 84-70% – 3 балла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- 70-59% – 2 балла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- 59-50% – 1 балл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менее 50% – 0 баллов</w:t>
            </w:r>
          </w:p>
        </w:tc>
        <w:tc>
          <w:tcPr>
            <w:tcW w:w="2572" w:type="dxa"/>
            <w:gridSpan w:val="2"/>
            <w:vAlign w:val="center"/>
          </w:tcPr>
          <w:p w:rsidR="007F57A2" w:rsidRPr="00C80893" w:rsidRDefault="007F57A2" w:rsidP="007F57A2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7F57A2" w:rsidRPr="00C80893" w:rsidTr="007F57A2">
        <w:trPr>
          <w:jc w:val="center"/>
        </w:trPr>
        <w:tc>
          <w:tcPr>
            <w:tcW w:w="562" w:type="dxa"/>
            <w:vAlign w:val="center"/>
          </w:tcPr>
          <w:p w:rsidR="007F57A2" w:rsidRPr="00C80893" w:rsidRDefault="007F57A2" w:rsidP="007F5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239" w:type="dxa"/>
            <w:vAlign w:val="center"/>
          </w:tcPr>
          <w:p w:rsidR="007F57A2" w:rsidRPr="00C80893" w:rsidRDefault="007F57A2" w:rsidP="007F57A2">
            <w:pPr>
              <w:contextualSpacing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C8089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Доля обучающихся, набравших не менее 220 баллов по любым трем предметам на ЕГЭ в текущем году,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4400" w:type="dxa"/>
            <w:vAlign w:val="center"/>
          </w:tcPr>
          <w:p w:rsidR="007F57A2" w:rsidRPr="00765D75" w:rsidRDefault="007F57A2" w:rsidP="007F5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количество обучающихся,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 xml:space="preserve">набравших </m:t>
                        </m:r>
                        <m:ctrlPr>
                          <w:rPr>
                            <w:rFonts w:ascii="Cambria Math" w:eastAsia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не менее 220 баллов</m:t>
                        </m:r>
                        <m:ctrlPr>
                          <w:rPr>
                            <w:rFonts w:ascii="Cambria Math" w:eastAsia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*100%</m:t>
                        </m:r>
                      </m:e>
                    </m:eqArr>
                  </m:num>
                  <m:den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 xml:space="preserve">общее количество обучающихся, 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сдававших ЕГЭ</m:t>
                        </m:r>
                      </m:e>
                    </m:eqArr>
                  </m:den>
                </m:f>
              </m:oMath>
            </m:oMathPara>
          </w:p>
          <w:p w:rsidR="007F57A2" w:rsidRPr="00C80893" w:rsidRDefault="007F57A2" w:rsidP="007F5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0" w:type="dxa"/>
            <w:vAlign w:val="center"/>
          </w:tcPr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Максимально </w:t>
            </w:r>
            <w:proofErr w:type="gramStart"/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возможная</w:t>
            </w:r>
            <w:proofErr w:type="gramEnd"/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 – 10 баллов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- 100% – 10 баллов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- 99-95% – 9 баллов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- 94-90% – 8 баллов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- 89-85% – 7 баллов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- 84-80% – 6 баллов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- 79-70% – 5 баллов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- 69-60% – 4 балла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- 59-50% – 3 балла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- 49-40% – 2 балла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- 39-30%  – 1 балл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менее 30% – 0 баллов</w:t>
            </w:r>
          </w:p>
        </w:tc>
        <w:tc>
          <w:tcPr>
            <w:tcW w:w="2572" w:type="dxa"/>
            <w:gridSpan w:val="2"/>
            <w:vAlign w:val="center"/>
          </w:tcPr>
          <w:p w:rsidR="007F57A2" w:rsidRPr="00C80893" w:rsidRDefault="007F57A2" w:rsidP="007F57A2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7F57A2" w:rsidRPr="00C80893" w:rsidTr="007F57A2">
        <w:trPr>
          <w:jc w:val="center"/>
        </w:trPr>
        <w:tc>
          <w:tcPr>
            <w:tcW w:w="562" w:type="dxa"/>
            <w:vAlign w:val="center"/>
          </w:tcPr>
          <w:p w:rsidR="007F57A2" w:rsidRPr="00C80893" w:rsidRDefault="007F57A2" w:rsidP="007F5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1.5</w:t>
            </w:r>
          </w:p>
        </w:tc>
        <w:tc>
          <w:tcPr>
            <w:tcW w:w="3239" w:type="dxa"/>
            <w:vAlign w:val="center"/>
          </w:tcPr>
          <w:p w:rsidR="007F57A2" w:rsidRDefault="007F57A2" w:rsidP="007F5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Динамика результатов основного государственного экзамена (далее – ОГЭ)</w:t>
            </w:r>
          </w:p>
          <w:p w:rsidR="007F57A2" w:rsidRPr="00C80893" w:rsidRDefault="007F57A2" w:rsidP="007F5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за три года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по математике </w:t>
            </w:r>
          </w:p>
          <w:p w:rsidR="007F57A2" w:rsidRPr="00C80893" w:rsidRDefault="007F57A2" w:rsidP="007F5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- доля обучающихся 9 классов, получивших высокие баллы («5»), </w:t>
            </w:r>
          </w:p>
          <w:p w:rsidR="007F57A2" w:rsidRPr="00C80893" w:rsidRDefault="007F57A2" w:rsidP="007F5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7F57A2" w:rsidRPr="00C80893" w:rsidRDefault="007F57A2" w:rsidP="007F5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0" w:type="dxa"/>
            <w:vAlign w:val="center"/>
          </w:tcPr>
          <w:p w:rsidR="007F57A2" w:rsidRPr="00765D75" w:rsidRDefault="007F57A2" w:rsidP="007F5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 xml:space="preserve">среднее арифметическое  за три 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 xml:space="preserve">предшествующих года </m:t>
                        </m:r>
                        <m:ctrlPr>
                          <w:rPr>
                            <w:rFonts w:ascii="Cambria Math" w:eastAsia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 xml:space="preserve">количества обучающихся всех </m:t>
                        </m:r>
                        <m:ctrlPr>
                          <w:rPr>
                            <w:rFonts w:ascii="Cambria Math" w:eastAsia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 xml:space="preserve">классов на уровнях основного и </m:t>
                        </m:r>
                        <m:ctrlPr>
                          <w:rPr>
                            <w:rFonts w:ascii="Cambria Math" w:eastAsia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среднего общего образования,</m:t>
                        </m:r>
                        <m:ctrlPr>
                          <w:rPr>
                            <w:rFonts w:ascii="Cambria Math" w:eastAsia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 xml:space="preserve"> освоивших программы </m:t>
                        </m:r>
                        <m:ctrlPr>
                          <w:rPr>
                            <w:rFonts w:ascii="Cambria Math" w:eastAsia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*100%</m:t>
                        </m:r>
                      </m:e>
                    </m:eqArr>
                  </m:num>
                  <m:den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 xml:space="preserve">среднее арифметическое 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за три предшествующих года</m:t>
                        </m:r>
                        <m:ctrlPr>
                          <w:rPr>
                            <w:rFonts w:ascii="Cambria Math" w:eastAsia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 w:cs="Times New Roman"/>
                            <w:sz w:val="24"/>
                            <w:szCs w:val="24"/>
                          </w:rPr>
                          <m:t xml:space="preserve">количества обучающихся всех </m:t>
                        </m:r>
                        <m:ctrlPr>
                          <w:rPr>
                            <w:rFonts w:ascii="Cambria Math" w:eastAsia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 w:cs="Times New Roman"/>
                            <w:sz w:val="24"/>
                            <w:szCs w:val="24"/>
                          </w:rPr>
                          <m:t xml:space="preserve">классов на уровнях основного и </m:t>
                        </m:r>
                        <m:ctrlPr>
                          <w:rPr>
                            <w:rFonts w:ascii="Cambria Math" w:eastAsia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 w:cs="Times New Roman"/>
                            <w:sz w:val="24"/>
                            <w:szCs w:val="24"/>
                          </w:rPr>
                          <m:t>среднего общего образования</m:t>
                        </m:r>
                        <m:ctrlPr>
                          <w:rPr>
                            <w:rFonts w:ascii="Cambria Math" w:eastAsia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 xml:space="preserve">общее кол-во обучающихся </m:t>
                        </m:r>
                      </m:e>
                    </m:eqArr>
                  </m:den>
                </m:f>
              </m:oMath>
            </m:oMathPara>
          </w:p>
          <w:p w:rsidR="007F57A2" w:rsidRPr="00C80893" w:rsidRDefault="007F57A2" w:rsidP="007F5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7A2" w:rsidRPr="00C80893" w:rsidRDefault="007F57A2" w:rsidP="007F5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За три предшествующих года рассчитывается доля обучающихся, получивших высокие баллы по ОГЭ по математике и анализируется динамика</w:t>
            </w:r>
          </w:p>
          <w:p w:rsidR="007F57A2" w:rsidRPr="00C80893" w:rsidRDefault="007F57A2" w:rsidP="007F5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0" w:type="dxa"/>
            <w:vAlign w:val="center"/>
          </w:tcPr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Максимально </w:t>
            </w:r>
            <w:proofErr w:type="gramStart"/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возможная</w:t>
            </w:r>
            <w:proofErr w:type="gramEnd"/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 – 10 баллов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динамика  положительная, при этом стабильно высокая (более 80%) – 10 баллов;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динамика нестабильна, но результаты стабильно высокие (более 80%) – 9 баллов;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динамика отрицательная, но при этом стабильно высокая (более 80%) – 8 баллов;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динамика положительная, при этом доля 50-79%  – 7 баллов;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динамика нестабильна, при этом доля 50-79% - 6 баллов;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динамика отрицательная, но при этом в пределах 50-79%  - 5 баллов;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 - динамика положительная, при этом доля 20-49%  – 4 балла;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динамика нестабильна, при этом доля 20-49% - 3 балла;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динамика отрицательная, но при этом в пределах 20-49%  - 2 балла;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динамика в пределах 10-19% - 1 балл;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динамика в пределах  ниже 10% – 0 баллов</w:t>
            </w:r>
          </w:p>
        </w:tc>
        <w:tc>
          <w:tcPr>
            <w:tcW w:w="2572" w:type="dxa"/>
            <w:gridSpan w:val="2"/>
            <w:vAlign w:val="center"/>
          </w:tcPr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представляется в виде таблиц, диаграмм, графиков, анализа количественных данных. </w:t>
            </w:r>
          </w:p>
          <w:p w:rsidR="007F57A2" w:rsidRPr="00C80893" w:rsidRDefault="007F57A2" w:rsidP="007F5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Необходимо обосновать динамику учебных достижений</w:t>
            </w:r>
          </w:p>
        </w:tc>
      </w:tr>
      <w:tr w:rsidR="007F57A2" w:rsidRPr="00C80893" w:rsidTr="007F57A2">
        <w:trPr>
          <w:jc w:val="center"/>
        </w:trPr>
        <w:tc>
          <w:tcPr>
            <w:tcW w:w="562" w:type="dxa"/>
            <w:vAlign w:val="center"/>
          </w:tcPr>
          <w:p w:rsidR="007F57A2" w:rsidRPr="00C80893" w:rsidRDefault="007F57A2" w:rsidP="007F5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1.6</w:t>
            </w:r>
          </w:p>
        </w:tc>
        <w:tc>
          <w:tcPr>
            <w:tcW w:w="3239" w:type="dxa"/>
            <w:vAlign w:val="center"/>
          </w:tcPr>
          <w:p w:rsidR="007F57A2" w:rsidRPr="00C80893" w:rsidRDefault="007F57A2" w:rsidP="007F5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сдавших ОГЭ по 4 предметам  (обязательные  и по выбору) в текущем году, %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0" w:type="dxa"/>
            <w:vAlign w:val="center"/>
          </w:tcPr>
          <w:p w:rsidR="007F57A2" w:rsidRPr="00765D75" w:rsidRDefault="007F57A2" w:rsidP="007F5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 xml:space="preserve">количество обучающихся, 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сдавших 4 предмета*100%</m:t>
                        </m:r>
                      </m:e>
                    </m:eqArr>
                  </m:num>
                  <m:den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 xml:space="preserve">общее количество обучающихся, 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сдававших ЕГЭ</m:t>
                        </m:r>
                      </m:e>
                    </m:eqArr>
                  </m:den>
                </m:f>
              </m:oMath>
            </m:oMathPara>
          </w:p>
          <w:p w:rsidR="007F57A2" w:rsidRPr="00C80893" w:rsidRDefault="007F57A2" w:rsidP="007F5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0" w:type="dxa"/>
            <w:vAlign w:val="center"/>
          </w:tcPr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Максимально </w:t>
            </w:r>
            <w:proofErr w:type="gramStart"/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возможная</w:t>
            </w:r>
            <w:proofErr w:type="gramEnd"/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 – 10 баллов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- 100% – 10 баллов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- 99-95% – 9 баллов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- 94-90% – 8 баллов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- 89-85% – 7 баллов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- 84-80% – 6 баллов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- 79-70% – 5 баллов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- 69-60% – 4 балла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- 59-50% – 3 балла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- 49-40% – 2 балла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- 39-30%  – 1 балл</w:t>
            </w:r>
          </w:p>
          <w:p w:rsidR="007F57A2" w:rsidRPr="00C80893" w:rsidRDefault="007F57A2" w:rsidP="007F57A2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менее 30% – 0 баллов</w:t>
            </w:r>
            <w:r w:rsidRPr="00C8089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2572" w:type="dxa"/>
            <w:gridSpan w:val="2"/>
            <w:vAlign w:val="center"/>
          </w:tcPr>
          <w:p w:rsidR="007F57A2" w:rsidRPr="00C80893" w:rsidRDefault="007F57A2" w:rsidP="007F57A2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7F57A2" w:rsidRPr="00C80893" w:rsidTr="007F57A2">
        <w:trPr>
          <w:jc w:val="center"/>
        </w:trPr>
        <w:tc>
          <w:tcPr>
            <w:tcW w:w="562" w:type="dxa"/>
            <w:vAlign w:val="center"/>
          </w:tcPr>
          <w:p w:rsidR="007F57A2" w:rsidRPr="00C80893" w:rsidRDefault="007F57A2" w:rsidP="007F5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239" w:type="dxa"/>
            <w:vAlign w:val="center"/>
          </w:tcPr>
          <w:p w:rsidR="007F57A2" w:rsidRDefault="007F57A2" w:rsidP="007F57A2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C8089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Доля обучающихся, набравших не менее 17 баллов по четырем предметам на ОГЭ </w:t>
            </w:r>
          </w:p>
          <w:p w:rsidR="007F57A2" w:rsidRPr="00C80893" w:rsidRDefault="007F57A2" w:rsidP="007F5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в текущем году, </w:t>
            </w: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0" w:type="dxa"/>
            <w:vAlign w:val="center"/>
          </w:tcPr>
          <w:p w:rsidR="007F57A2" w:rsidRPr="00765D75" w:rsidRDefault="007F57A2" w:rsidP="007F5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количество обучающихся,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 xml:space="preserve"> набравших не менее </m:t>
                        </m:r>
                        <m:ctrlPr>
                          <w:rPr>
                            <w:rFonts w:ascii="Cambria Math" w:eastAsia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17 баллов*100%</m:t>
                        </m:r>
                      </m:e>
                    </m:eqArr>
                  </m:num>
                  <m:den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 xml:space="preserve">общее количество обучающихся, 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сдававших ОГЭ</m:t>
                        </m:r>
                      </m:e>
                    </m:eqArr>
                  </m:den>
                </m:f>
              </m:oMath>
            </m:oMathPara>
          </w:p>
          <w:p w:rsidR="007F57A2" w:rsidRPr="00C80893" w:rsidRDefault="007F57A2" w:rsidP="007F5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0" w:type="dxa"/>
            <w:vAlign w:val="center"/>
          </w:tcPr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Максимально </w:t>
            </w:r>
            <w:proofErr w:type="gramStart"/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возможная</w:t>
            </w:r>
            <w:proofErr w:type="gramEnd"/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 – 10 баллов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- 100% – 10 баллов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- 99-95% – 9 баллов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- 94-90% – 8 баллов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- 89-85% – 7 баллов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- 84-80% – 6 баллов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- 79-70% – 5 баллов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- 69-60% – 4 балла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- 59-50% – 3 балла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- 49-40% – 2 балла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- 39-30%  – 1 балл</w:t>
            </w:r>
          </w:p>
          <w:p w:rsidR="007F57A2" w:rsidRDefault="007F57A2" w:rsidP="007F5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- менее 30% – 0 баллов </w:t>
            </w:r>
          </w:p>
          <w:p w:rsidR="007F57A2" w:rsidRDefault="007F57A2" w:rsidP="007F5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7A2" w:rsidRDefault="007F57A2" w:rsidP="007F5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7A2" w:rsidRPr="00C80893" w:rsidRDefault="007F57A2" w:rsidP="007F5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2" w:type="dxa"/>
            <w:gridSpan w:val="2"/>
            <w:vAlign w:val="center"/>
          </w:tcPr>
          <w:p w:rsidR="007F57A2" w:rsidRPr="00C80893" w:rsidRDefault="007F57A2" w:rsidP="007F5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57A2" w:rsidRPr="00C80893" w:rsidTr="007F57A2">
        <w:trPr>
          <w:trHeight w:val="541"/>
          <w:jc w:val="center"/>
        </w:trPr>
        <w:tc>
          <w:tcPr>
            <w:tcW w:w="562" w:type="dxa"/>
            <w:vAlign w:val="center"/>
          </w:tcPr>
          <w:p w:rsidR="007F57A2" w:rsidRPr="00C80893" w:rsidRDefault="007F57A2" w:rsidP="007F5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9" w:type="dxa"/>
            <w:gridSpan w:val="2"/>
            <w:vAlign w:val="center"/>
          </w:tcPr>
          <w:p w:rsidR="007F57A2" w:rsidRPr="00013345" w:rsidRDefault="007F57A2" w:rsidP="007F57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 по критерию</w:t>
            </w:r>
          </w:p>
        </w:tc>
        <w:tc>
          <w:tcPr>
            <w:tcW w:w="3520" w:type="dxa"/>
            <w:vAlign w:val="center"/>
          </w:tcPr>
          <w:p w:rsidR="007F57A2" w:rsidRPr="00013345" w:rsidRDefault="007F57A2" w:rsidP="007F5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2" w:type="dxa"/>
            <w:gridSpan w:val="2"/>
            <w:vAlign w:val="center"/>
          </w:tcPr>
          <w:p w:rsidR="007F57A2" w:rsidRPr="00013345" w:rsidRDefault="007F57A2" w:rsidP="007F57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F57A2" w:rsidRPr="00C80893" w:rsidTr="007F57A2">
        <w:trPr>
          <w:jc w:val="center"/>
        </w:trPr>
        <w:tc>
          <w:tcPr>
            <w:tcW w:w="562" w:type="dxa"/>
            <w:vAlign w:val="center"/>
          </w:tcPr>
          <w:p w:rsidR="007F57A2" w:rsidRPr="00C80893" w:rsidRDefault="007F57A2" w:rsidP="007F5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31" w:type="dxa"/>
            <w:gridSpan w:val="5"/>
            <w:vAlign w:val="center"/>
          </w:tcPr>
          <w:p w:rsidR="007F57A2" w:rsidRPr="00013345" w:rsidRDefault="007F57A2" w:rsidP="007F57A2">
            <w:pPr>
              <w:rPr>
                <w:rFonts w:ascii="Times New Roman" w:hAnsi="Times New Roman"/>
                <w:sz w:val="24"/>
                <w:szCs w:val="24"/>
              </w:rPr>
            </w:pPr>
            <w:r w:rsidRPr="00013345">
              <w:rPr>
                <w:rFonts w:ascii="Times New Roman" w:hAnsi="Times New Roman"/>
                <w:sz w:val="24"/>
                <w:szCs w:val="24"/>
              </w:rPr>
              <w:t>Эффективное использование современных образовательных технологий, в том числе информационно-коммуникационных технологий</w:t>
            </w:r>
          </w:p>
        </w:tc>
      </w:tr>
      <w:tr w:rsidR="007F57A2" w:rsidRPr="00C80893" w:rsidTr="007F57A2">
        <w:trPr>
          <w:jc w:val="center"/>
        </w:trPr>
        <w:tc>
          <w:tcPr>
            <w:tcW w:w="562" w:type="dxa"/>
            <w:vAlign w:val="center"/>
          </w:tcPr>
          <w:p w:rsidR="007F57A2" w:rsidRPr="00C80893" w:rsidRDefault="007F57A2" w:rsidP="007F5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239" w:type="dxa"/>
            <w:vAlign w:val="center"/>
          </w:tcPr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Доля педагогов, эффективно использующих современные педагогические технологии, позволяющие достигать новые образовательные результаты, %</w:t>
            </w:r>
          </w:p>
        </w:tc>
        <w:tc>
          <w:tcPr>
            <w:tcW w:w="4400" w:type="dxa"/>
            <w:vAlign w:val="center"/>
          </w:tcPr>
          <w:p w:rsidR="007F57A2" w:rsidRPr="00765D75" w:rsidRDefault="007F57A2" w:rsidP="007F57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 xml:space="preserve">количество педагогов,  эффективно 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использующие образовательные</m:t>
                        </m:r>
                        <m:ctrlPr>
                          <w:rPr>
                            <w:rFonts w:ascii="Cambria Math" w:eastAsia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технологии*100%</m:t>
                        </m:r>
                      </m:e>
                    </m:eqAr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общее количество педагогов</m:t>
                    </m:r>
                  </m:den>
                </m:f>
              </m:oMath>
            </m:oMathPara>
          </w:p>
        </w:tc>
        <w:tc>
          <w:tcPr>
            <w:tcW w:w="3520" w:type="dxa"/>
            <w:vAlign w:val="center"/>
          </w:tcPr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Максимально </w:t>
            </w:r>
            <w:proofErr w:type="gramStart"/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возможная</w:t>
            </w:r>
            <w:proofErr w:type="gramEnd"/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 – 10 баллов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- 100% – 10 баллов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- 99-98% – 9 баллов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- 97-96% – 8 баллов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- 95-94% – 7 баллов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- 93-92% – 6 баллов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- 91-90% – 5 баллов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- 89-85% – 4 балла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- 84-70% – 3 балла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- 70-59% – 2 балла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- 59-50% – 1 балл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менее 50% – 0 баллов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2" w:type="dxa"/>
            <w:gridSpan w:val="2"/>
            <w:vAlign w:val="center"/>
          </w:tcPr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Информация, заверенная руководителем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образовательной организации (далее – ОО)</w:t>
            </w:r>
          </w:p>
        </w:tc>
      </w:tr>
      <w:tr w:rsidR="007F57A2" w:rsidRPr="00C80893" w:rsidTr="007F57A2">
        <w:trPr>
          <w:jc w:val="center"/>
        </w:trPr>
        <w:tc>
          <w:tcPr>
            <w:tcW w:w="562" w:type="dxa"/>
            <w:vAlign w:val="center"/>
          </w:tcPr>
          <w:p w:rsidR="007F57A2" w:rsidRPr="00C80893" w:rsidRDefault="007F57A2" w:rsidP="007F5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239" w:type="dxa"/>
            <w:vAlign w:val="center"/>
          </w:tcPr>
          <w:p w:rsidR="007F57A2" w:rsidRPr="00C80893" w:rsidRDefault="007F57A2" w:rsidP="007F5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Доля педагогов, владеющих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информационно-коммуникационными технологиями</w:t>
            </w: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 (имеющих сертификаты)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(далее – ИКТ)</w:t>
            </w: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, использующих их в образовательном процессе, %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0" w:type="dxa"/>
            <w:vAlign w:val="center"/>
          </w:tcPr>
          <w:p w:rsidR="007F57A2" w:rsidRPr="00765D75" w:rsidRDefault="007F57A2" w:rsidP="007F5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 xml:space="preserve">количество педагогов  с 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сертификатами*100%</m:t>
                        </m:r>
                      </m:e>
                    </m:eqAr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общее количество педагогов</m:t>
                    </m:r>
                  </m:den>
                </m:f>
              </m:oMath>
            </m:oMathPara>
          </w:p>
        </w:tc>
        <w:tc>
          <w:tcPr>
            <w:tcW w:w="3520" w:type="dxa"/>
            <w:vAlign w:val="center"/>
          </w:tcPr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Максимально </w:t>
            </w:r>
            <w:proofErr w:type="gramStart"/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возможная</w:t>
            </w:r>
            <w:proofErr w:type="gramEnd"/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 – 10 баллов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- 100% – 10 баллов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- 99-95% – 9 баллов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- 94-90% – 8 баллов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- 89-85% – 7 баллов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- 84-80% – 6 баллов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- 79-70% – 5 баллов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- 69-60% – 4 балла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- 59-50% – 3 балла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- 49-40% – 2 балла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- 39-30%  – 1 балл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- менее 30% – 0 баллов </w:t>
            </w:r>
          </w:p>
        </w:tc>
        <w:tc>
          <w:tcPr>
            <w:tcW w:w="2572" w:type="dxa"/>
            <w:gridSpan w:val="2"/>
            <w:vAlign w:val="center"/>
          </w:tcPr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Сертификаты</w:t>
            </w:r>
          </w:p>
        </w:tc>
      </w:tr>
      <w:tr w:rsidR="007F57A2" w:rsidRPr="00C80893" w:rsidTr="007F57A2">
        <w:trPr>
          <w:jc w:val="center"/>
        </w:trPr>
        <w:tc>
          <w:tcPr>
            <w:tcW w:w="562" w:type="dxa"/>
            <w:vAlign w:val="center"/>
          </w:tcPr>
          <w:p w:rsidR="007F57A2" w:rsidRPr="00C80893" w:rsidRDefault="007F57A2" w:rsidP="007F5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2.3</w:t>
            </w:r>
          </w:p>
        </w:tc>
        <w:tc>
          <w:tcPr>
            <w:tcW w:w="3239" w:type="dxa"/>
            <w:vAlign w:val="center"/>
          </w:tcPr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Доля учебных кабинетов, оснащенных интерактивным оборудованием, %</w:t>
            </w:r>
          </w:p>
        </w:tc>
        <w:tc>
          <w:tcPr>
            <w:tcW w:w="4400" w:type="dxa"/>
            <w:vAlign w:val="center"/>
          </w:tcPr>
          <w:p w:rsidR="007F57A2" w:rsidRPr="00765D75" w:rsidRDefault="007F57A2" w:rsidP="007F5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 xml:space="preserve">количество учебных кабинетов 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 xml:space="preserve">с интерактивным </m:t>
                        </m:r>
                        <m:ctrlPr>
                          <w:rPr>
                            <w:rFonts w:ascii="Cambria Math" w:eastAsia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оборудованием*100%</m:t>
                        </m:r>
                      </m:e>
                    </m:eqAr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общее количество учебных кабинетов</m:t>
                    </m:r>
                  </m:den>
                </m:f>
              </m:oMath>
            </m:oMathPara>
          </w:p>
        </w:tc>
        <w:tc>
          <w:tcPr>
            <w:tcW w:w="3520" w:type="dxa"/>
            <w:vAlign w:val="center"/>
          </w:tcPr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Максимально </w:t>
            </w:r>
            <w:proofErr w:type="gramStart"/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возможная</w:t>
            </w:r>
            <w:proofErr w:type="gramEnd"/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 – 10 баллов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- 100% – 10 баллов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- 99-95% – 9 баллов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- 94-90% – 8 баллов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- 89-85% – 7 баллов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- 84-80% – 6 баллов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- 79-70% – 5 баллов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- 69-60% – 4 балла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- 59-50% – 3 балла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- 49-40% – 2 балла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- 39-30%  – 1 балл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менее 30% – 0 баллов</w:t>
            </w:r>
          </w:p>
        </w:tc>
        <w:tc>
          <w:tcPr>
            <w:tcW w:w="2572" w:type="dxa"/>
            <w:gridSpan w:val="2"/>
            <w:vAlign w:val="center"/>
          </w:tcPr>
          <w:p w:rsidR="007F57A2" w:rsidRPr="00C80893" w:rsidRDefault="007F57A2" w:rsidP="007F5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57A2" w:rsidRPr="00C80893" w:rsidTr="007F57A2">
        <w:trPr>
          <w:jc w:val="center"/>
        </w:trPr>
        <w:tc>
          <w:tcPr>
            <w:tcW w:w="562" w:type="dxa"/>
            <w:vAlign w:val="center"/>
          </w:tcPr>
          <w:p w:rsidR="007F57A2" w:rsidRPr="00C80893" w:rsidRDefault="007F57A2" w:rsidP="007F5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239" w:type="dxa"/>
            <w:vAlign w:val="center"/>
          </w:tcPr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Обеспечение  свободного доступа педагогов и обучающихся к ресурсам сети Интернет, в том числе к электронным образовательным ресурсам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далее – </w:t>
            </w: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ЭОР)  </w:t>
            </w:r>
          </w:p>
        </w:tc>
        <w:tc>
          <w:tcPr>
            <w:tcW w:w="4400" w:type="dxa"/>
            <w:vAlign w:val="center"/>
          </w:tcPr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частично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0" w:type="dxa"/>
            <w:vAlign w:val="center"/>
          </w:tcPr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Максимально </w:t>
            </w:r>
            <w:proofErr w:type="gramStart"/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возможная</w:t>
            </w:r>
            <w:proofErr w:type="gramEnd"/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 – 3 балла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показатель реализуется в полном объеме – 3 балла;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показатель реализуется частично – 2 балла;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показатель не реализуется – 0 баллов</w:t>
            </w:r>
          </w:p>
        </w:tc>
        <w:tc>
          <w:tcPr>
            <w:tcW w:w="2572" w:type="dxa"/>
            <w:gridSpan w:val="2"/>
            <w:vAlign w:val="center"/>
          </w:tcPr>
          <w:p w:rsidR="007F57A2" w:rsidRPr="00C80893" w:rsidRDefault="007F57A2" w:rsidP="007F5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57A2" w:rsidRPr="00C80893" w:rsidTr="007F57A2">
        <w:trPr>
          <w:jc w:val="center"/>
        </w:trPr>
        <w:tc>
          <w:tcPr>
            <w:tcW w:w="562" w:type="dxa"/>
            <w:vAlign w:val="center"/>
          </w:tcPr>
          <w:p w:rsidR="007F57A2" w:rsidRPr="00C80893" w:rsidRDefault="007F57A2" w:rsidP="007F5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239" w:type="dxa"/>
            <w:vAlign w:val="center"/>
          </w:tcPr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Доля педагогов, применяющих в образовательной деятельности  ресурсы  электронных образовательных платформ  </w:t>
            </w:r>
            <w:r w:rsidRPr="00C808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сети Интернет, %</w:t>
            </w:r>
          </w:p>
        </w:tc>
        <w:tc>
          <w:tcPr>
            <w:tcW w:w="4400" w:type="dxa"/>
            <w:vAlign w:val="center"/>
          </w:tcPr>
          <w:p w:rsidR="007F57A2" w:rsidRPr="00765D75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 xml:space="preserve">количество педагогов, 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использующих в образовательном</m:t>
                        </m:r>
                        <m:ctrlPr>
                          <w:rPr>
                            <w:rFonts w:ascii="Cambria Math" w:eastAsia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 xml:space="preserve"> процессе интенет </m:t>
                        </m:r>
                        <m:ctrlPr>
                          <w:rPr>
                            <w:rFonts w:ascii="Cambria Math" w:eastAsia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 xml:space="preserve">образовательные ресурсы  </m:t>
                        </m:r>
                        <m:ctrlPr>
                          <w:rPr>
                            <w:rFonts w:ascii="Cambria Math" w:eastAsia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 xml:space="preserve"> *100%</m:t>
                        </m:r>
                      </m:e>
                    </m:eqAr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общее количество педагогов</m:t>
                    </m:r>
                  </m:den>
                </m:f>
              </m:oMath>
            </m:oMathPara>
          </w:p>
        </w:tc>
        <w:tc>
          <w:tcPr>
            <w:tcW w:w="3520" w:type="dxa"/>
            <w:vAlign w:val="center"/>
          </w:tcPr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Максимально </w:t>
            </w:r>
            <w:proofErr w:type="gramStart"/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возможная</w:t>
            </w:r>
            <w:proofErr w:type="gramEnd"/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 – 10 баллов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- 100% – 10 баллов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- 99-95% – 9 баллов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- 94-90% – 8 баллов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- 89-85% – 7 баллов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- 84-80% – 6 баллов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- 79-70% – 5 баллов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- 69-60% – 4 балла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- 59-50% – 3 балла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- 49-40% – 2 балла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- 39-30%  – 1 балл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- менее 30% – 0 баллов </w:t>
            </w:r>
          </w:p>
        </w:tc>
        <w:tc>
          <w:tcPr>
            <w:tcW w:w="2572" w:type="dxa"/>
            <w:gridSpan w:val="2"/>
            <w:vAlign w:val="center"/>
          </w:tcPr>
          <w:p w:rsidR="007F57A2" w:rsidRPr="00C80893" w:rsidRDefault="007F57A2" w:rsidP="007F5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57A2" w:rsidRPr="00C80893" w:rsidTr="007F57A2">
        <w:trPr>
          <w:jc w:val="center"/>
        </w:trPr>
        <w:tc>
          <w:tcPr>
            <w:tcW w:w="562" w:type="dxa"/>
            <w:vAlign w:val="center"/>
          </w:tcPr>
          <w:p w:rsidR="007F57A2" w:rsidRPr="00C80893" w:rsidRDefault="007F57A2" w:rsidP="007F5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2.6</w:t>
            </w:r>
          </w:p>
        </w:tc>
        <w:tc>
          <w:tcPr>
            <w:tcW w:w="3239" w:type="dxa"/>
            <w:vAlign w:val="center"/>
          </w:tcPr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образовательной организацией собственного официального сайта или других ресурсов для размещения образовательных продуктов </w:t>
            </w:r>
            <w:proofErr w:type="gramStart"/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</w:t>
            </w:r>
          </w:p>
        </w:tc>
        <w:tc>
          <w:tcPr>
            <w:tcW w:w="4400" w:type="dxa"/>
            <w:vAlign w:val="center"/>
          </w:tcPr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частично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3520" w:type="dxa"/>
            <w:vAlign w:val="center"/>
          </w:tcPr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Максимально </w:t>
            </w:r>
            <w:proofErr w:type="gramStart"/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возможная</w:t>
            </w:r>
            <w:proofErr w:type="gramEnd"/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 – 3 балла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показатель реализуется в полном объеме – 3 балла;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показатель реализуется частично – 2 балла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оснащение не соответствует современным стандартам – 0 баллов</w:t>
            </w:r>
          </w:p>
        </w:tc>
        <w:tc>
          <w:tcPr>
            <w:tcW w:w="2572" w:type="dxa"/>
            <w:gridSpan w:val="2"/>
            <w:vAlign w:val="center"/>
          </w:tcPr>
          <w:p w:rsidR="007F57A2" w:rsidRPr="00C80893" w:rsidRDefault="007F57A2" w:rsidP="007F5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57A2" w:rsidRPr="00C80893" w:rsidTr="007F57A2">
        <w:trPr>
          <w:jc w:val="center"/>
        </w:trPr>
        <w:tc>
          <w:tcPr>
            <w:tcW w:w="562" w:type="dxa"/>
            <w:vAlign w:val="center"/>
          </w:tcPr>
          <w:p w:rsidR="007F57A2" w:rsidRPr="00C80893" w:rsidRDefault="007F57A2" w:rsidP="007F5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9" w:type="dxa"/>
            <w:gridSpan w:val="2"/>
            <w:vAlign w:val="center"/>
          </w:tcPr>
          <w:p w:rsidR="007F57A2" w:rsidRPr="00013345" w:rsidRDefault="007F57A2" w:rsidP="007F57A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 по критерию</w:t>
            </w:r>
          </w:p>
        </w:tc>
        <w:tc>
          <w:tcPr>
            <w:tcW w:w="3520" w:type="dxa"/>
            <w:vAlign w:val="center"/>
          </w:tcPr>
          <w:p w:rsidR="007F57A2" w:rsidRPr="00013345" w:rsidRDefault="007F57A2" w:rsidP="007F57A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2" w:type="dxa"/>
            <w:gridSpan w:val="2"/>
            <w:vAlign w:val="center"/>
          </w:tcPr>
          <w:p w:rsidR="007F57A2" w:rsidRPr="00013345" w:rsidRDefault="007F57A2" w:rsidP="007F57A2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F57A2" w:rsidRPr="00C80893" w:rsidTr="007F57A2">
        <w:trPr>
          <w:gridAfter w:val="1"/>
          <w:wAfter w:w="6" w:type="dxa"/>
          <w:jc w:val="center"/>
        </w:trPr>
        <w:tc>
          <w:tcPr>
            <w:tcW w:w="562" w:type="dxa"/>
            <w:vAlign w:val="center"/>
          </w:tcPr>
          <w:p w:rsidR="007F57A2" w:rsidRPr="00C80893" w:rsidRDefault="007F57A2" w:rsidP="007F5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25" w:type="dxa"/>
            <w:gridSpan w:val="4"/>
            <w:vAlign w:val="center"/>
          </w:tcPr>
          <w:p w:rsidR="007F57A2" w:rsidRPr="00013345" w:rsidRDefault="007F57A2" w:rsidP="007F57A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13345">
              <w:rPr>
                <w:rFonts w:ascii="Times New Roman" w:hAnsi="Times New Roman"/>
                <w:sz w:val="24"/>
                <w:szCs w:val="24"/>
              </w:rPr>
              <w:t>Обеспечение доступности качественного образования</w:t>
            </w:r>
          </w:p>
        </w:tc>
      </w:tr>
      <w:tr w:rsidR="007F57A2" w:rsidRPr="00C80893" w:rsidTr="007F57A2">
        <w:trPr>
          <w:jc w:val="center"/>
        </w:trPr>
        <w:tc>
          <w:tcPr>
            <w:tcW w:w="562" w:type="dxa"/>
            <w:vAlign w:val="center"/>
          </w:tcPr>
          <w:p w:rsidR="007F57A2" w:rsidRPr="00C80893" w:rsidRDefault="007F57A2" w:rsidP="007F5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239" w:type="dxa"/>
            <w:vAlign w:val="center"/>
          </w:tcPr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Доля обучающихся 10-11 классов, охваченных профильным обучением, %</w:t>
            </w:r>
          </w:p>
        </w:tc>
        <w:tc>
          <w:tcPr>
            <w:tcW w:w="4400" w:type="dxa"/>
            <w:vAlign w:val="center"/>
          </w:tcPr>
          <w:p w:rsidR="007F57A2" w:rsidRPr="00765D75" w:rsidRDefault="007F57A2" w:rsidP="007F5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 xml:space="preserve">количество старшеклассников </m:t>
                        </m:r>
                      </m:e>
                      <m:e>
                        <m:d>
                          <m:dPr>
                            <m:ctrlPr>
                              <w:rPr>
                                <w:rFonts w:ascii="Cambria Math" w:hAnsi="Cambria Math" w:cs="Times New Roman"/>
                                <w:i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10-11 классы</m:t>
                            </m:r>
                          </m:e>
                        </m:d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,</m:t>
                        </m:r>
                        <m:ctrlPr>
                          <w:rPr>
                            <w:rFonts w:ascii="Cambria Math" w:eastAsia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 xml:space="preserve"> обучающихся  по профилю</m:t>
                        </m:r>
                        <m:ctrlPr>
                          <w:rPr>
                            <w:rFonts w:ascii="Cambria Math" w:eastAsia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*100%</m:t>
                        </m:r>
                      </m:e>
                    </m:eqArr>
                  </m:num>
                  <m:den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 xml:space="preserve">общее количество обучающихся 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10-11 классов</m:t>
                        </m:r>
                      </m:e>
                    </m:eqArr>
                  </m:den>
                </m:f>
              </m:oMath>
            </m:oMathPara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Учитываются </w:t>
            </w:r>
            <w:proofErr w:type="gramStart"/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 10-11 классов в текущем учебном году</w:t>
            </w:r>
          </w:p>
        </w:tc>
        <w:tc>
          <w:tcPr>
            <w:tcW w:w="3520" w:type="dxa"/>
            <w:vAlign w:val="center"/>
          </w:tcPr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Максимально </w:t>
            </w:r>
            <w:proofErr w:type="gramStart"/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возможная</w:t>
            </w:r>
            <w:proofErr w:type="gramEnd"/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 – 3 балла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- 100-90% – 3 балла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- 89-75% – 2 балла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- 74-60% – 1 балл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менее 60% – 0 баллов</w:t>
            </w:r>
          </w:p>
        </w:tc>
        <w:tc>
          <w:tcPr>
            <w:tcW w:w="2572" w:type="dxa"/>
            <w:gridSpan w:val="2"/>
            <w:vAlign w:val="center"/>
          </w:tcPr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57A2" w:rsidRPr="00C80893" w:rsidTr="007F57A2">
        <w:trPr>
          <w:jc w:val="center"/>
        </w:trPr>
        <w:tc>
          <w:tcPr>
            <w:tcW w:w="562" w:type="dxa"/>
            <w:vAlign w:val="center"/>
          </w:tcPr>
          <w:p w:rsidR="007F57A2" w:rsidRPr="00C80893" w:rsidRDefault="007F57A2" w:rsidP="007F5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239" w:type="dxa"/>
            <w:vAlign w:val="center"/>
          </w:tcPr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Наличие договоров о совместной деятельности с </w:t>
            </w:r>
            <w:r w:rsidRPr="00C808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другими учреждениями разного уровня</w:t>
            </w:r>
          </w:p>
        </w:tc>
        <w:tc>
          <w:tcPr>
            <w:tcW w:w="4400" w:type="dxa"/>
            <w:vAlign w:val="center"/>
          </w:tcPr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         Количество</w:t>
            </w:r>
          </w:p>
        </w:tc>
        <w:tc>
          <w:tcPr>
            <w:tcW w:w="3520" w:type="dxa"/>
            <w:vAlign w:val="center"/>
          </w:tcPr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За 1 договор – 1 балл</w:t>
            </w:r>
          </w:p>
        </w:tc>
        <w:tc>
          <w:tcPr>
            <w:tcW w:w="2572" w:type="dxa"/>
            <w:gridSpan w:val="2"/>
            <w:vAlign w:val="center"/>
          </w:tcPr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Договоры, приказы о совместной </w:t>
            </w:r>
            <w:r w:rsidRPr="00C808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деятельности, планы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(копия листов с реквизитами документа)</w:t>
            </w:r>
          </w:p>
        </w:tc>
      </w:tr>
      <w:tr w:rsidR="007F57A2" w:rsidRPr="00C80893" w:rsidTr="007F57A2">
        <w:trPr>
          <w:trHeight w:val="1380"/>
          <w:jc w:val="center"/>
        </w:trPr>
        <w:tc>
          <w:tcPr>
            <w:tcW w:w="562" w:type="dxa"/>
            <w:vMerge w:val="restart"/>
            <w:vAlign w:val="center"/>
          </w:tcPr>
          <w:p w:rsidR="007F57A2" w:rsidRPr="00C80893" w:rsidRDefault="007F57A2" w:rsidP="007F5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3.3</w:t>
            </w:r>
          </w:p>
        </w:tc>
        <w:tc>
          <w:tcPr>
            <w:tcW w:w="3239" w:type="dxa"/>
            <w:vAlign w:val="center"/>
          </w:tcPr>
          <w:p w:rsidR="007F57A2" w:rsidRDefault="007F57A2" w:rsidP="007F5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Вариативность реализуемых образовательной организацией образовательных программ:</w:t>
            </w:r>
          </w:p>
          <w:p w:rsidR="007F57A2" w:rsidRPr="00C80893" w:rsidRDefault="007F57A2" w:rsidP="007F5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</w:t>
            </w:r>
            <w:proofErr w:type="spellStart"/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предпрофильной</w:t>
            </w:r>
            <w:proofErr w:type="spellEnd"/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подготовки (</w:t>
            </w:r>
            <w:proofErr w:type="spellStart"/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элективы</w:t>
            </w:r>
            <w:proofErr w:type="spellEnd"/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),</w:t>
            </w:r>
          </w:p>
        </w:tc>
        <w:tc>
          <w:tcPr>
            <w:tcW w:w="4400" w:type="dxa"/>
            <w:vAlign w:val="center"/>
          </w:tcPr>
          <w:p w:rsidR="007F57A2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7A2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7A2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/ </w:t>
            </w: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3520" w:type="dxa"/>
            <w:vMerge w:val="restart"/>
            <w:vAlign w:val="center"/>
          </w:tcPr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Максимально </w:t>
            </w:r>
            <w:proofErr w:type="gramStart"/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возможная</w:t>
            </w:r>
            <w:proofErr w:type="gramEnd"/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 – 10 баллов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7A2" w:rsidRPr="00C80893" w:rsidRDefault="007F57A2" w:rsidP="007F5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да – 2 балла;</w:t>
            </w:r>
          </w:p>
          <w:p w:rsidR="007F57A2" w:rsidRPr="00C80893" w:rsidRDefault="007F57A2" w:rsidP="007F5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нет – 0 баллов</w:t>
            </w:r>
          </w:p>
        </w:tc>
        <w:tc>
          <w:tcPr>
            <w:tcW w:w="2572" w:type="dxa"/>
            <w:gridSpan w:val="2"/>
            <w:vMerge w:val="restart"/>
            <w:vAlign w:val="center"/>
          </w:tcPr>
          <w:p w:rsidR="007F57A2" w:rsidRPr="00C80893" w:rsidRDefault="007F57A2" w:rsidP="007F5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Образовательные программы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(копия титульных листов)</w:t>
            </w:r>
          </w:p>
        </w:tc>
      </w:tr>
      <w:tr w:rsidR="007F57A2" w:rsidRPr="00C80893" w:rsidTr="007F57A2">
        <w:trPr>
          <w:jc w:val="center"/>
        </w:trPr>
        <w:tc>
          <w:tcPr>
            <w:tcW w:w="562" w:type="dxa"/>
            <w:vMerge/>
            <w:vAlign w:val="center"/>
          </w:tcPr>
          <w:p w:rsidR="007F57A2" w:rsidRPr="00C80893" w:rsidRDefault="007F57A2" w:rsidP="007F5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9" w:type="dxa"/>
            <w:vAlign w:val="center"/>
          </w:tcPr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программы инклюзивного обучения (для детей с проблемами в здоровье),</w:t>
            </w:r>
          </w:p>
        </w:tc>
        <w:tc>
          <w:tcPr>
            <w:tcW w:w="4400" w:type="dxa"/>
            <w:vAlign w:val="center"/>
          </w:tcPr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/ нет</w:t>
            </w:r>
          </w:p>
        </w:tc>
        <w:tc>
          <w:tcPr>
            <w:tcW w:w="3520" w:type="dxa"/>
            <w:vMerge/>
            <w:vAlign w:val="center"/>
          </w:tcPr>
          <w:p w:rsidR="007F57A2" w:rsidRPr="00C80893" w:rsidRDefault="007F57A2" w:rsidP="007F5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2" w:type="dxa"/>
            <w:gridSpan w:val="2"/>
            <w:vMerge/>
            <w:vAlign w:val="center"/>
          </w:tcPr>
          <w:p w:rsidR="007F57A2" w:rsidRPr="00C80893" w:rsidRDefault="007F57A2" w:rsidP="007F5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57A2" w:rsidRPr="00C80893" w:rsidTr="007F57A2">
        <w:trPr>
          <w:jc w:val="center"/>
        </w:trPr>
        <w:tc>
          <w:tcPr>
            <w:tcW w:w="562" w:type="dxa"/>
            <w:vMerge/>
            <w:vAlign w:val="center"/>
          </w:tcPr>
          <w:p w:rsidR="007F57A2" w:rsidRPr="00C80893" w:rsidRDefault="007F57A2" w:rsidP="007F5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9" w:type="dxa"/>
            <w:vAlign w:val="center"/>
          </w:tcPr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программы коррекционно-развивающего обучения</w:t>
            </w:r>
          </w:p>
        </w:tc>
        <w:tc>
          <w:tcPr>
            <w:tcW w:w="4400" w:type="dxa"/>
            <w:vAlign w:val="center"/>
          </w:tcPr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/ нет</w:t>
            </w:r>
          </w:p>
        </w:tc>
        <w:tc>
          <w:tcPr>
            <w:tcW w:w="3520" w:type="dxa"/>
            <w:vMerge/>
            <w:vAlign w:val="center"/>
          </w:tcPr>
          <w:p w:rsidR="007F57A2" w:rsidRPr="00C80893" w:rsidRDefault="007F57A2" w:rsidP="007F5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2" w:type="dxa"/>
            <w:gridSpan w:val="2"/>
            <w:vMerge/>
            <w:vAlign w:val="center"/>
          </w:tcPr>
          <w:p w:rsidR="007F57A2" w:rsidRPr="00C80893" w:rsidRDefault="007F57A2" w:rsidP="007F5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57A2" w:rsidRPr="00C80893" w:rsidTr="007F57A2">
        <w:trPr>
          <w:jc w:val="center"/>
        </w:trPr>
        <w:tc>
          <w:tcPr>
            <w:tcW w:w="562" w:type="dxa"/>
            <w:vMerge/>
            <w:vAlign w:val="center"/>
          </w:tcPr>
          <w:p w:rsidR="007F57A2" w:rsidRPr="00C80893" w:rsidRDefault="007F57A2" w:rsidP="007F5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9" w:type="dxa"/>
            <w:vAlign w:val="center"/>
          </w:tcPr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программы дополнительного образования</w:t>
            </w:r>
          </w:p>
        </w:tc>
        <w:tc>
          <w:tcPr>
            <w:tcW w:w="4400" w:type="dxa"/>
            <w:vAlign w:val="center"/>
          </w:tcPr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/ нет</w:t>
            </w:r>
          </w:p>
        </w:tc>
        <w:tc>
          <w:tcPr>
            <w:tcW w:w="3520" w:type="dxa"/>
            <w:vMerge/>
            <w:vAlign w:val="center"/>
          </w:tcPr>
          <w:p w:rsidR="007F57A2" w:rsidRPr="00C80893" w:rsidRDefault="007F57A2" w:rsidP="007F5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2" w:type="dxa"/>
            <w:gridSpan w:val="2"/>
            <w:vMerge/>
            <w:vAlign w:val="center"/>
          </w:tcPr>
          <w:p w:rsidR="007F57A2" w:rsidRPr="00C80893" w:rsidRDefault="007F57A2" w:rsidP="007F5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57A2" w:rsidRPr="00C80893" w:rsidTr="007F57A2">
        <w:trPr>
          <w:jc w:val="center"/>
        </w:trPr>
        <w:tc>
          <w:tcPr>
            <w:tcW w:w="562" w:type="dxa"/>
            <w:vMerge/>
            <w:vAlign w:val="center"/>
          </w:tcPr>
          <w:p w:rsidR="007F57A2" w:rsidRPr="00C80893" w:rsidRDefault="007F57A2" w:rsidP="007F5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9" w:type="dxa"/>
            <w:vAlign w:val="center"/>
          </w:tcPr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индивидуальные учебные планы</w:t>
            </w:r>
          </w:p>
        </w:tc>
        <w:tc>
          <w:tcPr>
            <w:tcW w:w="4400" w:type="dxa"/>
            <w:vAlign w:val="center"/>
          </w:tcPr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/ нет</w:t>
            </w:r>
          </w:p>
        </w:tc>
        <w:tc>
          <w:tcPr>
            <w:tcW w:w="3520" w:type="dxa"/>
            <w:vMerge/>
            <w:vAlign w:val="center"/>
          </w:tcPr>
          <w:p w:rsidR="007F57A2" w:rsidRPr="00C80893" w:rsidRDefault="007F57A2" w:rsidP="007F5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2" w:type="dxa"/>
            <w:gridSpan w:val="2"/>
            <w:vMerge/>
            <w:vAlign w:val="center"/>
          </w:tcPr>
          <w:p w:rsidR="007F57A2" w:rsidRPr="00C80893" w:rsidRDefault="007F57A2" w:rsidP="007F5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57A2" w:rsidRPr="00C80893" w:rsidTr="007F57A2">
        <w:trPr>
          <w:jc w:val="center"/>
        </w:trPr>
        <w:tc>
          <w:tcPr>
            <w:tcW w:w="562" w:type="dxa"/>
            <w:vAlign w:val="center"/>
          </w:tcPr>
          <w:p w:rsidR="007F57A2" w:rsidRPr="00C80893" w:rsidRDefault="007F57A2" w:rsidP="007F5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239" w:type="dxa"/>
            <w:vAlign w:val="center"/>
          </w:tcPr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Наличие в образовательной организации образовательной и организационно-правовой модели, обеспечивающей поддержку </w:t>
            </w:r>
            <w:proofErr w:type="gramStart"/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одаренных</w:t>
            </w:r>
            <w:proofErr w:type="gramEnd"/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</w:t>
            </w:r>
          </w:p>
        </w:tc>
        <w:tc>
          <w:tcPr>
            <w:tcW w:w="4400" w:type="dxa"/>
            <w:vAlign w:val="center"/>
          </w:tcPr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частично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3520" w:type="dxa"/>
            <w:vAlign w:val="center"/>
          </w:tcPr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Максимально </w:t>
            </w:r>
            <w:proofErr w:type="gramStart"/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возможная</w:t>
            </w:r>
            <w:proofErr w:type="gramEnd"/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 – 3 балла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да – 3 балла;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частично – 1 балл;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нет – 0 баллов</w:t>
            </w:r>
          </w:p>
        </w:tc>
        <w:tc>
          <w:tcPr>
            <w:tcW w:w="2572" w:type="dxa"/>
            <w:gridSpan w:val="2"/>
            <w:vAlign w:val="center"/>
          </w:tcPr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Приказы, распоряжения, графики работы; темы исследовательских работ, проектов, формы предоставления результатов.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 Варианты предоставления информации - </w:t>
            </w:r>
            <w:r w:rsidRPr="00C808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таблица, </w:t>
            </w:r>
            <w:proofErr w:type="spellStart"/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фактологическое</w:t>
            </w:r>
            <w:proofErr w:type="spellEnd"/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 описание, диаграмма и прочее</w:t>
            </w:r>
          </w:p>
        </w:tc>
      </w:tr>
      <w:tr w:rsidR="007F57A2" w:rsidRPr="00C80893" w:rsidTr="007F57A2">
        <w:trPr>
          <w:trHeight w:val="1410"/>
          <w:jc w:val="center"/>
        </w:trPr>
        <w:tc>
          <w:tcPr>
            <w:tcW w:w="562" w:type="dxa"/>
            <w:vMerge w:val="restart"/>
            <w:vAlign w:val="center"/>
          </w:tcPr>
          <w:p w:rsidR="007F57A2" w:rsidRPr="00C80893" w:rsidRDefault="007F57A2" w:rsidP="007F5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3.5</w:t>
            </w:r>
          </w:p>
        </w:tc>
        <w:tc>
          <w:tcPr>
            <w:tcW w:w="3239" w:type="dxa"/>
            <w:vAlign w:val="center"/>
          </w:tcPr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учебно-исследовательской, научно-исследовательской, проектной деятельности </w:t>
            </w:r>
          </w:p>
        </w:tc>
        <w:tc>
          <w:tcPr>
            <w:tcW w:w="4400" w:type="dxa"/>
            <w:vMerge w:val="restart"/>
            <w:vAlign w:val="center"/>
          </w:tcPr>
          <w:p w:rsidR="007F57A2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7A2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7A2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частично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0" w:type="dxa"/>
            <w:vMerge w:val="restart"/>
            <w:vAlign w:val="center"/>
          </w:tcPr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Максимально </w:t>
            </w:r>
            <w:proofErr w:type="gramStart"/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возможная</w:t>
            </w:r>
            <w:proofErr w:type="gramEnd"/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 – 6 баллов</w:t>
            </w:r>
          </w:p>
          <w:p w:rsidR="007F57A2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да – 3 балла;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частично – 1 балл;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нет – 0 баллов</w:t>
            </w:r>
          </w:p>
        </w:tc>
        <w:tc>
          <w:tcPr>
            <w:tcW w:w="2572" w:type="dxa"/>
            <w:gridSpan w:val="2"/>
            <w:vMerge w:val="restart"/>
            <w:vAlign w:val="center"/>
          </w:tcPr>
          <w:p w:rsidR="007F57A2" w:rsidRPr="00C80893" w:rsidRDefault="007F57A2" w:rsidP="007F5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57A2" w:rsidRPr="00C80893" w:rsidTr="007F57A2">
        <w:trPr>
          <w:trHeight w:val="1059"/>
          <w:jc w:val="center"/>
        </w:trPr>
        <w:tc>
          <w:tcPr>
            <w:tcW w:w="562" w:type="dxa"/>
            <w:vMerge/>
            <w:vAlign w:val="center"/>
          </w:tcPr>
          <w:p w:rsidR="007F57A2" w:rsidRPr="00C80893" w:rsidRDefault="007F57A2" w:rsidP="007F5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9" w:type="dxa"/>
            <w:vAlign w:val="center"/>
          </w:tcPr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- на уровне среднего общего образования </w:t>
            </w:r>
          </w:p>
        </w:tc>
        <w:tc>
          <w:tcPr>
            <w:tcW w:w="4400" w:type="dxa"/>
            <w:vMerge/>
            <w:vAlign w:val="center"/>
          </w:tcPr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0" w:type="dxa"/>
            <w:vMerge/>
            <w:vAlign w:val="center"/>
          </w:tcPr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2" w:type="dxa"/>
            <w:gridSpan w:val="2"/>
            <w:vMerge/>
            <w:vAlign w:val="center"/>
          </w:tcPr>
          <w:p w:rsidR="007F57A2" w:rsidRPr="00C80893" w:rsidRDefault="007F57A2" w:rsidP="007F5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57A2" w:rsidRPr="00C80893" w:rsidTr="007F57A2">
        <w:trPr>
          <w:trHeight w:val="903"/>
          <w:jc w:val="center"/>
        </w:trPr>
        <w:tc>
          <w:tcPr>
            <w:tcW w:w="562" w:type="dxa"/>
            <w:vMerge/>
            <w:vAlign w:val="center"/>
          </w:tcPr>
          <w:p w:rsidR="007F57A2" w:rsidRPr="00C80893" w:rsidRDefault="007F57A2" w:rsidP="007F5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9" w:type="dxa"/>
            <w:vAlign w:val="center"/>
          </w:tcPr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на уровне основного общего образования</w:t>
            </w:r>
          </w:p>
        </w:tc>
        <w:tc>
          <w:tcPr>
            <w:tcW w:w="4400" w:type="dxa"/>
            <w:vAlign w:val="center"/>
          </w:tcPr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частично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3520" w:type="dxa"/>
            <w:vAlign w:val="center"/>
          </w:tcPr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да – 3 балла;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частично – 1 балл;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нет – 0 баллов</w:t>
            </w:r>
          </w:p>
        </w:tc>
        <w:tc>
          <w:tcPr>
            <w:tcW w:w="2572" w:type="dxa"/>
            <w:gridSpan w:val="2"/>
            <w:vMerge/>
            <w:vAlign w:val="center"/>
          </w:tcPr>
          <w:p w:rsidR="007F57A2" w:rsidRPr="00C80893" w:rsidRDefault="007F57A2" w:rsidP="007F5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57A2" w:rsidRPr="00C80893" w:rsidTr="007F57A2">
        <w:trPr>
          <w:jc w:val="center"/>
        </w:trPr>
        <w:tc>
          <w:tcPr>
            <w:tcW w:w="562" w:type="dxa"/>
            <w:vAlign w:val="center"/>
          </w:tcPr>
          <w:p w:rsidR="007F57A2" w:rsidRPr="00C80893" w:rsidRDefault="007F57A2" w:rsidP="007F5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239" w:type="dxa"/>
            <w:vAlign w:val="center"/>
          </w:tcPr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Наличие  электронных ресурсов для организации обучения детей с ограниченными возможностями здоровья с использованием дистанционных образовательных технологий</w:t>
            </w:r>
          </w:p>
        </w:tc>
        <w:tc>
          <w:tcPr>
            <w:tcW w:w="4400" w:type="dxa"/>
            <w:vAlign w:val="center"/>
          </w:tcPr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частично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3520" w:type="dxa"/>
            <w:vAlign w:val="center"/>
          </w:tcPr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Максимально </w:t>
            </w:r>
            <w:proofErr w:type="gramStart"/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возможная</w:t>
            </w:r>
            <w:proofErr w:type="gramEnd"/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 – 3 балла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да – 3 балла;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частично – 1 балл;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- нет – 0 баллов </w:t>
            </w:r>
          </w:p>
        </w:tc>
        <w:tc>
          <w:tcPr>
            <w:tcW w:w="2572" w:type="dxa"/>
            <w:gridSpan w:val="2"/>
            <w:vAlign w:val="center"/>
          </w:tcPr>
          <w:p w:rsidR="007F57A2" w:rsidRPr="00C80893" w:rsidRDefault="007F57A2" w:rsidP="007F5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57A2" w:rsidRPr="00C80893" w:rsidTr="007F57A2">
        <w:trPr>
          <w:jc w:val="center"/>
        </w:trPr>
        <w:tc>
          <w:tcPr>
            <w:tcW w:w="562" w:type="dxa"/>
            <w:vAlign w:val="center"/>
          </w:tcPr>
          <w:p w:rsidR="007F57A2" w:rsidRPr="00C80893" w:rsidRDefault="007F57A2" w:rsidP="007F5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239" w:type="dxa"/>
            <w:vAlign w:val="center"/>
          </w:tcPr>
          <w:p w:rsidR="007F57A2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Наличие  доступной  среды для детей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ограниченными возможностями здоровья (далее – </w:t>
            </w: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ОВЗ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7F57A2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0" w:type="dxa"/>
            <w:vAlign w:val="center"/>
          </w:tcPr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частично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3520" w:type="dxa"/>
            <w:vAlign w:val="center"/>
          </w:tcPr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Максимально </w:t>
            </w:r>
            <w:proofErr w:type="gramStart"/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возможная</w:t>
            </w:r>
            <w:proofErr w:type="gramEnd"/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 – 3 балла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да – 3 балла;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частично – 1 балл;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нет – 0 баллов</w:t>
            </w:r>
          </w:p>
        </w:tc>
        <w:tc>
          <w:tcPr>
            <w:tcW w:w="2572" w:type="dxa"/>
            <w:gridSpan w:val="2"/>
            <w:vAlign w:val="center"/>
          </w:tcPr>
          <w:p w:rsidR="007F57A2" w:rsidRPr="00C80893" w:rsidRDefault="007F57A2" w:rsidP="007F5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57A2" w:rsidRPr="00C80893" w:rsidTr="007F57A2">
        <w:trPr>
          <w:jc w:val="center"/>
        </w:trPr>
        <w:tc>
          <w:tcPr>
            <w:tcW w:w="562" w:type="dxa"/>
            <w:vAlign w:val="center"/>
          </w:tcPr>
          <w:p w:rsidR="007F57A2" w:rsidRPr="00C80893" w:rsidRDefault="007F57A2" w:rsidP="007F5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9" w:type="dxa"/>
            <w:gridSpan w:val="2"/>
            <w:vAlign w:val="center"/>
          </w:tcPr>
          <w:p w:rsidR="007F57A2" w:rsidRPr="00013345" w:rsidRDefault="007F57A2" w:rsidP="007F57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 по критерию</w:t>
            </w:r>
          </w:p>
        </w:tc>
        <w:tc>
          <w:tcPr>
            <w:tcW w:w="3520" w:type="dxa"/>
            <w:vAlign w:val="center"/>
          </w:tcPr>
          <w:p w:rsidR="007F57A2" w:rsidRPr="00013345" w:rsidRDefault="007F57A2" w:rsidP="007F57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2" w:type="dxa"/>
            <w:gridSpan w:val="2"/>
            <w:vAlign w:val="center"/>
          </w:tcPr>
          <w:p w:rsidR="007F57A2" w:rsidRPr="00013345" w:rsidRDefault="007F57A2" w:rsidP="007F57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F57A2" w:rsidRPr="00C80893" w:rsidTr="007F57A2">
        <w:trPr>
          <w:gridAfter w:val="1"/>
          <w:wAfter w:w="6" w:type="dxa"/>
          <w:jc w:val="center"/>
        </w:trPr>
        <w:tc>
          <w:tcPr>
            <w:tcW w:w="562" w:type="dxa"/>
            <w:vAlign w:val="center"/>
          </w:tcPr>
          <w:p w:rsidR="007F57A2" w:rsidRPr="00C80893" w:rsidRDefault="007F57A2" w:rsidP="007F5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725" w:type="dxa"/>
            <w:gridSpan w:val="4"/>
            <w:vAlign w:val="center"/>
          </w:tcPr>
          <w:p w:rsidR="007F57A2" w:rsidRPr="00013345" w:rsidRDefault="007F57A2" w:rsidP="007F57A2">
            <w:pPr>
              <w:rPr>
                <w:rFonts w:ascii="Times New Roman" w:hAnsi="Times New Roman"/>
                <w:sz w:val="24"/>
                <w:szCs w:val="24"/>
              </w:rPr>
            </w:pPr>
            <w:r w:rsidRPr="00013345">
              <w:rPr>
                <w:rFonts w:ascii="Times New Roman" w:hAnsi="Times New Roman"/>
                <w:sz w:val="24"/>
                <w:szCs w:val="24"/>
              </w:rPr>
              <w:t>Кадровое обеспечение школы</w:t>
            </w:r>
          </w:p>
        </w:tc>
      </w:tr>
      <w:tr w:rsidR="007F57A2" w:rsidRPr="00C80893" w:rsidTr="007F57A2">
        <w:trPr>
          <w:jc w:val="center"/>
        </w:trPr>
        <w:tc>
          <w:tcPr>
            <w:tcW w:w="562" w:type="dxa"/>
            <w:vAlign w:val="center"/>
          </w:tcPr>
          <w:p w:rsidR="007F57A2" w:rsidRPr="00C80893" w:rsidRDefault="007F57A2" w:rsidP="007F5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239" w:type="dxa"/>
            <w:vAlign w:val="center"/>
          </w:tcPr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Доля педагогов, повысивших квалификацию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прошедших профессиональную переподготовку по профилю педагогической деятельности за три предшествующих года, %</w:t>
            </w:r>
          </w:p>
        </w:tc>
        <w:tc>
          <w:tcPr>
            <w:tcW w:w="4400" w:type="dxa"/>
            <w:vAlign w:val="center"/>
          </w:tcPr>
          <w:p w:rsidR="007F57A2" w:rsidRPr="00E515FC" w:rsidRDefault="007F57A2" w:rsidP="007F5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 xml:space="preserve">количество педагогов , 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 xml:space="preserve">прошедших повышение </m:t>
                        </m:r>
                        <m:ctrlPr>
                          <w:rPr>
                            <w:rFonts w:ascii="Cambria Math" w:eastAsia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квалификации за три года*100%</m:t>
                        </m:r>
                      </m:e>
                    </m:eqAr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общее количество педагогов</m:t>
                    </m:r>
                  </m:den>
                </m:f>
              </m:oMath>
            </m:oMathPara>
          </w:p>
        </w:tc>
        <w:tc>
          <w:tcPr>
            <w:tcW w:w="3520" w:type="dxa"/>
            <w:vAlign w:val="center"/>
          </w:tcPr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Максимально </w:t>
            </w:r>
            <w:proofErr w:type="gramStart"/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возможная</w:t>
            </w:r>
            <w:proofErr w:type="gramEnd"/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 – 10 баллов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- 100% – 10 баллов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- 99-95% – 9 баллов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- 94-90% – 8 баллов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- 89-85% – 7 баллов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- 84-80% – 6 баллов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- 79-70% – 5 баллов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- 69-60% – 4 балла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- 59-50% – 3 балла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- 49-40% – 2 балла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- 39-30%  – 1 балл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- менее 30% – 0 баллов </w:t>
            </w:r>
          </w:p>
        </w:tc>
        <w:tc>
          <w:tcPr>
            <w:tcW w:w="2572" w:type="dxa"/>
            <w:gridSpan w:val="2"/>
            <w:vAlign w:val="center"/>
          </w:tcPr>
          <w:p w:rsidR="007F57A2" w:rsidRPr="00C80893" w:rsidRDefault="007F57A2" w:rsidP="007F5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Список педагогических работников и копии документов, подтверждающие повышение квалификации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переподготовку по профилю педагогической деятельности</w:t>
            </w:r>
          </w:p>
        </w:tc>
      </w:tr>
      <w:tr w:rsidR="007F57A2" w:rsidRPr="00C80893" w:rsidTr="007F57A2">
        <w:trPr>
          <w:jc w:val="center"/>
        </w:trPr>
        <w:tc>
          <w:tcPr>
            <w:tcW w:w="562" w:type="dxa"/>
            <w:vAlign w:val="center"/>
          </w:tcPr>
          <w:p w:rsidR="007F57A2" w:rsidRPr="00C80893" w:rsidRDefault="007F57A2" w:rsidP="007F5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239" w:type="dxa"/>
            <w:vAlign w:val="center"/>
          </w:tcPr>
          <w:p w:rsidR="007F57A2" w:rsidRDefault="007F57A2" w:rsidP="007F5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Доля педагогических работников, повысивших квалификацию по реализации в образовательной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федеральных государственных образовательных стандартов (далее – </w:t>
            </w:r>
            <w:proofErr w:type="gramEnd"/>
          </w:p>
          <w:p w:rsidR="007F57A2" w:rsidRPr="00C80893" w:rsidRDefault="007F57A2" w:rsidP="007F5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ФГОС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 за три предшествующих года, %</w:t>
            </w:r>
            <w:proofErr w:type="gramEnd"/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0" w:type="dxa"/>
            <w:vAlign w:val="center"/>
          </w:tcPr>
          <w:p w:rsidR="007F57A2" w:rsidRPr="00E515FC" w:rsidRDefault="007F57A2" w:rsidP="007F5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 xml:space="preserve">количество педагогов , 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 xml:space="preserve">прошедших повышение 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24"/>
                            <w:szCs w:val="24"/>
                          </w:rPr>
                        </m:ctrlP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квалификации, за три года 100%</m:t>
                        </m:r>
                      </m:e>
                    </m:eqAr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общее количество педагогов</m:t>
                    </m:r>
                  </m:den>
                </m:f>
              </m:oMath>
            </m:oMathPara>
          </w:p>
        </w:tc>
        <w:tc>
          <w:tcPr>
            <w:tcW w:w="3520" w:type="dxa"/>
            <w:vAlign w:val="center"/>
          </w:tcPr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Максимально </w:t>
            </w:r>
            <w:proofErr w:type="gramStart"/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возможная</w:t>
            </w:r>
            <w:proofErr w:type="gramEnd"/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 – 10 баллов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- 100% – 10 баллов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- 99-95% – 9 баллов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- 94-90% – 8 баллов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- 89-85% – 7 баллов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- 84-80% – 6 баллов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- 79-70% – 5 баллов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- 69-60% – 4 балла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- 59-50% – 3 балла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- 49-40% – 2 балла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- 39-30%  – 1 балл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менее 30% – 0 баллов</w:t>
            </w:r>
          </w:p>
        </w:tc>
        <w:tc>
          <w:tcPr>
            <w:tcW w:w="2572" w:type="dxa"/>
            <w:gridSpan w:val="2"/>
            <w:vAlign w:val="center"/>
          </w:tcPr>
          <w:p w:rsidR="007F57A2" w:rsidRPr="00C80893" w:rsidRDefault="007F57A2" w:rsidP="007F5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Список педагогических работников и копии документов, подтверждающие повышение квалификации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переподготовку по ФГОС</w:t>
            </w:r>
          </w:p>
        </w:tc>
      </w:tr>
      <w:tr w:rsidR="007F57A2" w:rsidRPr="00C80893" w:rsidTr="007F57A2">
        <w:trPr>
          <w:jc w:val="center"/>
        </w:trPr>
        <w:tc>
          <w:tcPr>
            <w:tcW w:w="562" w:type="dxa"/>
            <w:vAlign w:val="center"/>
          </w:tcPr>
          <w:p w:rsidR="007F57A2" w:rsidRPr="00C80893" w:rsidRDefault="007F57A2" w:rsidP="007F5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239" w:type="dxa"/>
            <w:vAlign w:val="center"/>
          </w:tcPr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Доля педагогических </w:t>
            </w:r>
            <w:r w:rsidRPr="00C808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работников, имеющих квалификационную категорию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высшую;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первую,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0" w:type="dxa"/>
            <w:vAlign w:val="center"/>
          </w:tcPr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7A2" w:rsidRPr="00E515FC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 xml:space="preserve">количество педагогов 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с высшей и 1 категорией*100%</m:t>
                        </m:r>
                      </m:e>
                    </m:eqAr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общее количество педагогов</m:t>
                    </m:r>
                  </m:den>
                </m:f>
              </m:oMath>
            </m:oMathPara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</m:t>
                </m:r>
              </m:oMath>
            </m:oMathPara>
          </w:p>
        </w:tc>
        <w:tc>
          <w:tcPr>
            <w:tcW w:w="3520" w:type="dxa"/>
            <w:vAlign w:val="center"/>
          </w:tcPr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Максимально </w:t>
            </w:r>
            <w:proofErr w:type="gramStart"/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возможная</w:t>
            </w:r>
            <w:proofErr w:type="gramEnd"/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 – 10 </w:t>
            </w:r>
            <w:r w:rsidRPr="00C808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баллов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- 100% – 10 баллов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- 99-95% – 9 баллов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- 94-90% – 8 баллов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- 89-85% – 7 баллов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- 84-80% – 6 баллов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- 79-70% – 5 баллов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- 69-60% – 4 балла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- 59-50% – 3 балла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- 49-40% – 2 балла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- 39-30%  – 1 балл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- менее 30% – 0 баллов </w:t>
            </w:r>
          </w:p>
        </w:tc>
        <w:tc>
          <w:tcPr>
            <w:tcW w:w="2572" w:type="dxa"/>
            <w:gridSpan w:val="2"/>
            <w:vAlign w:val="center"/>
          </w:tcPr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Список </w:t>
            </w:r>
            <w:r w:rsidRPr="00C808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педагогических работников с указанием действующей квалификационной категории, подписанный руководителем.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Копии приказов о присвоении квалификационной категории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(копия листов с реквизитами приказов)</w:t>
            </w:r>
          </w:p>
        </w:tc>
      </w:tr>
      <w:tr w:rsidR="007F57A2" w:rsidRPr="00C80893" w:rsidTr="007F57A2">
        <w:trPr>
          <w:jc w:val="center"/>
        </w:trPr>
        <w:tc>
          <w:tcPr>
            <w:tcW w:w="562" w:type="dxa"/>
            <w:vAlign w:val="center"/>
          </w:tcPr>
          <w:p w:rsidR="007F57A2" w:rsidRPr="00C80893" w:rsidRDefault="007F57A2" w:rsidP="007F5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4.4</w:t>
            </w:r>
          </w:p>
        </w:tc>
        <w:tc>
          <w:tcPr>
            <w:tcW w:w="3239" w:type="dxa"/>
            <w:vAlign w:val="center"/>
          </w:tcPr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Доля педагогических работников, имеющих государственные и ведомственные награды, %</w:t>
            </w:r>
          </w:p>
        </w:tc>
        <w:tc>
          <w:tcPr>
            <w:tcW w:w="4400" w:type="dxa"/>
            <w:vAlign w:val="center"/>
          </w:tcPr>
          <w:p w:rsidR="007F57A2" w:rsidRPr="00E515FC" w:rsidRDefault="007F57A2" w:rsidP="007F5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 xml:space="preserve">количество педагогов  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с наградами*100%</m:t>
                        </m:r>
                      </m:e>
                    </m:eqAr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общее количество педагогов</m:t>
                    </m:r>
                  </m:den>
                </m:f>
              </m:oMath>
            </m:oMathPara>
          </w:p>
        </w:tc>
        <w:tc>
          <w:tcPr>
            <w:tcW w:w="3520" w:type="dxa"/>
            <w:vAlign w:val="center"/>
          </w:tcPr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  Максимально </w:t>
            </w:r>
            <w:proofErr w:type="gramStart"/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возможная</w:t>
            </w:r>
            <w:proofErr w:type="gramEnd"/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 – 10 баллов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- 100% - 10 баллов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- 99-90% - 9 баллов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- 89-80% - 8 баллов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- 79-60% - 7 баллов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- 59-50% - 6 баллов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- 49-40% - 5 баллов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- 39-30% - 4 балла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- 29-20% - 3 балла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- 19-10% - 2 балла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- 9-1% - 1 балл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 - 0% - 0 баллов</w:t>
            </w:r>
          </w:p>
        </w:tc>
        <w:tc>
          <w:tcPr>
            <w:tcW w:w="2572" w:type="dxa"/>
            <w:gridSpan w:val="2"/>
            <w:vAlign w:val="center"/>
          </w:tcPr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Подтверждающий документ</w:t>
            </w:r>
          </w:p>
        </w:tc>
      </w:tr>
      <w:tr w:rsidR="007F57A2" w:rsidRPr="00C80893" w:rsidTr="007F57A2">
        <w:trPr>
          <w:jc w:val="center"/>
        </w:trPr>
        <w:tc>
          <w:tcPr>
            <w:tcW w:w="562" w:type="dxa"/>
            <w:vAlign w:val="center"/>
          </w:tcPr>
          <w:p w:rsidR="007F57A2" w:rsidRPr="00C80893" w:rsidRDefault="007F57A2" w:rsidP="007F5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239" w:type="dxa"/>
            <w:vAlign w:val="center"/>
          </w:tcPr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молодых специалистов из числа педагогических работников в </w:t>
            </w:r>
            <w:r w:rsidRPr="00C808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образовательной организации</w:t>
            </w:r>
          </w:p>
        </w:tc>
        <w:tc>
          <w:tcPr>
            <w:tcW w:w="4400" w:type="dxa"/>
            <w:vAlign w:val="center"/>
          </w:tcPr>
          <w:p w:rsidR="007F57A2" w:rsidRPr="00C80893" w:rsidRDefault="007F57A2" w:rsidP="007F5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работающих на отчетную дату молодых специалистов на педагогических должностях </w:t>
            </w:r>
          </w:p>
        </w:tc>
        <w:tc>
          <w:tcPr>
            <w:tcW w:w="3520" w:type="dxa"/>
            <w:vAlign w:val="center"/>
          </w:tcPr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За каждого молодого специалиста – 1 балл</w:t>
            </w:r>
          </w:p>
        </w:tc>
        <w:tc>
          <w:tcPr>
            <w:tcW w:w="2572" w:type="dxa"/>
            <w:gridSpan w:val="2"/>
            <w:vAlign w:val="center"/>
          </w:tcPr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Список педагогов, с указанием педагогического стажа </w:t>
            </w:r>
            <w:r w:rsidRPr="00C808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работы, заверенный руководителем образовательной организации</w:t>
            </w:r>
          </w:p>
        </w:tc>
      </w:tr>
      <w:tr w:rsidR="007F57A2" w:rsidRPr="00C80893" w:rsidTr="007F57A2">
        <w:trPr>
          <w:jc w:val="center"/>
        </w:trPr>
        <w:tc>
          <w:tcPr>
            <w:tcW w:w="562" w:type="dxa"/>
            <w:vAlign w:val="center"/>
          </w:tcPr>
          <w:p w:rsidR="007F57A2" w:rsidRPr="00C80893" w:rsidRDefault="007F57A2" w:rsidP="007F5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4.6</w:t>
            </w:r>
          </w:p>
        </w:tc>
        <w:tc>
          <w:tcPr>
            <w:tcW w:w="3239" w:type="dxa"/>
            <w:vAlign w:val="center"/>
          </w:tcPr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Доля квалифицированных педагогов для внеурочной деятельности, %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0" w:type="dxa"/>
            <w:vAlign w:val="center"/>
          </w:tcPr>
          <w:p w:rsidR="007F57A2" w:rsidRPr="00E515FC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 xml:space="preserve">количество педагогов 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дополнительного образования,</m:t>
                        </m:r>
                        <m:ctrlPr>
                          <w:rPr>
                            <w:rFonts w:ascii="Cambria Math" w:eastAsia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 xml:space="preserve"> имеющих квалификацию по </m:t>
                        </m:r>
                        <m:ctrlPr>
                          <w:rPr>
                            <w:rFonts w:ascii="Cambria Math" w:eastAsia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 xml:space="preserve">направлению деятельности  </m:t>
                        </m:r>
                        <m:ctrlPr>
                          <w:rPr>
                            <w:rFonts w:ascii="Cambria Math" w:eastAsia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с наградами*100%</m:t>
                        </m:r>
                      </m:e>
                    </m:eqArr>
                  </m:num>
                  <m:den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 xml:space="preserve">общее количество педагогов 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дополнительного образования</m:t>
                        </m:r>
                      </m:e>
                    </m:eqArr>
                  </m:den>
                </m:f>
              </m:oMath>
            </m:oMathPara>
          </w:p>
        </w:tc>
        <w:tc>
          <w:tcPr>
            <w:tcW w:w="3520" w:type="dxa"/>
            <w:vAlign w:val="center"/>
          </w:tcPr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Максимально </w:t>
            </w:r>
            <w:proofErr w:type="gramStart"/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возможная</w:t>
            </w:r>
            <w:proofErr w:type="gramEnd"/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 – 3 балла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- 100-90% – 3 балла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- 89-70% – 2 балла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- 69-50% – 1 балл</w:t>
            </w:r>
          </w:p>
          <w:p w:rsidR="007F57A2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- менее 50% – 0 баллов </w:t>
            </w:r>
          </w:p>
          <w:p w:rsidR="007F57A2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2" w:type="dxa"/>
            <w:gridSpan w:val="2"/>
            <w:vAlign w:val="center"/>
          </w:tcPr>
          <w:p w:rsidR="007F57A2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о квалификации педагогов (образование,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профессиональная переподготовка, повышение квалификации</w:t>
            </w: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 и др.)</w:t>
            </w:r>
          </w:p>
          <w:p w:rsidR="007F57A2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7A2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57A2" w:rsidRPr="00C80893" w:rsidTr="007F57A2">
        <w:trPr>
          <w:jc w:val="center"/>
        </w:trPr>
        <w:tc>
          <w:tcPr>
            <w:tcW w:w="562" w:type="dxa"/>
            <w:vAlign w:val="center"/>
          </w:tcPr>
          <w:p w:rsidR="007F57A2" w:rsidRPr="00C80893" w:rsidRDefault="007F57A2" w:rsidP="007F5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9" w:type="dxa"/>
            <w:gridSpan w:val="2"/>
            <w:vAlign w:val="center"/>
          </w:tcPr>
          <w:p w:rsidR="007F57A2" w:rsidRDefault="007F57A2" w:rsidP="007F57A2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 по критерию</w:t>
            </w:r>
          </w:p>
        </w:tc>
        <w:tc>
          <w:tcPr>
            <w:tcW w:w="3520" w:type="dxa"/>
            <w:vAlign w:val="center"/>
          </w:tcPr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2" w:type="dxa"/>
            <w:gridSpan w:val="2"/>
            <w:vAlign w:val="center"/>
          </w:tcPr>
          <w:p w:rsidR="007F57A2" w:rsidRPr="00C80893" w:rsidRDefault="007F57A2" w:rsidP="007F57A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57A2" w:rsidRPr="00C80893" w:rsidTr="007F57A2">
        <w:trPr>
          <w:gridAfter w:val="1"/>
          <w:wAfter w:w="6" w:type="dxa"/>
          <w:jc w:val="center"/>
        </w:trPr>
        <w:tc>
          <w:tcPr>
            <w:tcW w:w="562" w:type="dxa"/>
            <w:vAlign w:val="center"/>
          </w:tcPr>
          <w:p w:rsidR="007F57A2" w:rsidRPr="00C80893" w:rsidRDefault="007F57A2" w:rsidP="007F5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725" w:type="dxa"/>
            <w:gridSpan w:val="4"/>
            <w:vAlign w:val="center"/>
          </w:tcPr>
          <w:p w:rsidR="007F57A2" w:rsidRPr="00013345" w:rsidRDefault="007F57A2" w:rsidP="007F57A2">
            <w:pPr>
              <w:rPr>
                <w:rFonts w:ascii="Times New Roman" w:hAnsi="Times New Roman"/>
                <w:sz w:val="24"/>
                <w:szCs w:val="24"/>
              </w:rPr>
            </w:pPr>
            <w:r w:rsidRPr="00013345">
              <w:rPr>
                <w:rFonts w:ascii="Times New Roman" w:hAnsi="Times New Roman"/>
                <w:sz w:val="24"/>
                <w:szCs w:val="24"/>
              </w:rPr>
              <w:t>Эффективность управления школой</w:t>
            </w:r>
          </w:p>
        </w:tc>
      </w:tr>
      <w:tr w:rsidR="007F57A2" w:rsidRPr="00C80893" w:rsidTr="007F57A2">
        <w:trPr>
          <w:jc w:val="center"/>
        </w:trPr>
        <w:tc>
          <w:tcPr>
            <w:tcW w:w="562" w:type="dxa"/>
            <w:vAlign w:val="center"/>
          </w:tcPr>
          <w:p w:rsidR="007F57A2" w:rsidRPr="00C80893" w:rsidRDefault="007F57A2" w:rsidP="007F5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3239" w:type="dxa"/>
            <w:vAlign w:val="center"/>
          </w:tcPr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Исполнение муниципального задания на предшествующий год</w:t>
            </w:r>
          </w:p>
        </w:tc>
        <w:tc>
          <w:tcPr>
            <w:tcW w:w="4400" w:type="dxa"/>
            <w:vAlign w:val="center"/>
          </w:tcPr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частично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3520" w:type="dxa"/>
            <w:vAlign w:val="center"/>
          </w:tcPr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Максимально </w:t>
            </w:r>
            <w:proofErr w:type="gramStart"/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возможная</w:t>
            </w:r>
            <w:proofErr w:type="gramEnd"/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 – 3 балла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да – 3 балла;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частично – 1 балл;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нет – 0 баллов</w:t>
            </w:r>
          </w:p>
        </w:tc>
        <w:tc>
          <w:tcPr>
            <w:tcW w:w="2572" w:type="dxa"/>
            <w:gridSpan w:val="2"/>
            <w:vAlign w:val="center"/>
          </w:tcPr>
          <w:p w:rsidR="007F57A2" w:rsidRPr="00C80893" w:rsidRDefault="007F57A2" w:rsidP="007F5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57A2" w:rsidRPr="00C80893" w:rsidTr="007F57A2">
        <w:trPr>
          <w:jc w:val="center"/>
        </w:trPr>
        <w:tc>
          <w:tcPr>
            <w:tcW w:w="562" w:type="dxa"/>
            <w:vAlign w:val="center"/>
          </w:tcPr>
          <w:p w:rsidR="007F57A2" w:rsidRPr="00C80893" w:rsidRDefault="007F57A2" w:rsidP="007F5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3239" w:type="dxa"/>
            <w:vAlign w:val="center"/>
          </w:tcPr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Исполнение плана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финансово-хозяйственной деятельности (далее –</w:t>
            </w: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 ФХД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 за предшествующий год</w:t>
            </w:r>
          </w:p>
        </w:tc>
        <w:tc>
          <w:tcPr>
            <w:tcW w:w="4400" w:type="dxa"/>
            <w:vAlign w:val="center"/>
          </w:tcPr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0" w:type="dxa"/>
            <w:vAlign w:val="center"/>
          </w:tcPr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Максимально </w:t>
            </w:r>
            <w:proofErr w:type="gramStart"/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возможная</w:t>
            </w:r>
            <w:proofErr w:type="gramEnd"/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 – 3 балла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да – 3 балла;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нет – 0 баллов</w:t>
            </w:r>
          </w:p>
        </w:tc>
        <w:tc>
          <w:tcPr>
            <w:tcW w:w="2572" w:type="dxa"/>
            <w:gridSpan w:val="2"/>
            <w:vAlign w:val="center"/>
          </w:tcPr>
          <w:p w:rsidR="007F57A2" w:rsidRPr="00C80893" w:rsidRDefault="007F57A2" w:rsidP="007F57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57A2" w:rsidRPr="00C80893" w:rsidTr="007F57A2">
        <w:trPr>
          <w:jc w:val="center"/>
        </w:trPr>
        <w:tc>
          <w:tcPr>
            <w:tcW w:w="562" w:type="dxa"/>
            <w:vAlign w:val="center"/>
          </w:tcPr>
          <w:p w:rsidR="007F57A2" w:rsidRPr="00C80893" w:rsidRDefault="007F57A2" w:rsidP="007F5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3239" w:type="dxa"/>
            <w:vAlign w:val="center"/>
          </w:tcPr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Отсутствие предписаний контрольно-надзорных органов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три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предшествующих года </w:t>
            </w:r>
          </w:p>
        </w:tc>
        <w:tc>
          <w:tcPr>
            <w:tcW w:w="4400" w:type="dxa"/>
            <w:vAlign w:val="center"/>
          </w:tcPr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0" w:type="dxa"/>
            <w:vAlign w:val="center"/>
          </w:tcPr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Максимально </w:t>
            </w:r>
            <w:proofErr w:type="gramStart"/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возможная</w:t>
            </w:r>
            <w:proofErr w:type="gramEnd"/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 – 3 балла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да – 3 балла;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нет – 0 баллов</w:t>
            </w:r>
          </w:p>
        </w:tc>
        <w:tc>
          <w:tcPr>
            <w:tcW w:w="2572" w:type="dxa"/>
            <w:gridSpan w:val="2"/>
            <w:vAlign w:val="center"/>
          </w:tcPr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Нормативно-правовые документы, информационные </w:t>
            </w:r>
            <w:r w:rsidRPr="00C808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справки 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57A2" w:rsidRPr="00C80893" w:rsidTr="007F57A2">
        <w:trPr>
          <w:jc w:val="center"/>
        </w:trPr>
        <w:tc>
          <w:tcPr>
            <w:tcW w:w="562" w:type="dxa"/>
            <w:vAlign w:val="center"/>
          </w:tcPr>
          <w:p w:rsidR="007F57A2" w:rsidRPr="00C80893" w:rsidRDefault="007F57A2" w:rsidP="007F5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5.4</w:t>
            </w:r>
          </w:p>
        </w:tc>
        <w:tc>
          <w:tcPr>
            <w:tcW w:w="3239" w:type="dxa"/>
            <w:vAlign w:val="center"/>
          </w:tcPr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Наличие официального сайта, соответствующего предъявляемым требованиям</w:t>
            </w:r>
          </w:p>
        </w:tc>
        <w:tc>
          <w:tcPr>
            <w:tcW w:w="4400" w:type="dxa"/>
            <w:vAlign w:val="center"/>
          </w:tcPr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частично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3520" w:type="dxa"/>
            <w:vAlign w:val="center"/>
          </w:tcPr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Максимально </w:t>
            </w:r>
            <w:proofErr w:type="gramStart"/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возможная</w:t>
            </w:r>
            <w:proofErr w:type="gramEnd"/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 – 3 балла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да – 3 балла;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частично (структура и наполнение сайта не в полной мере соответствует требованиям) – 1 балл;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- нет (сайт </w:t>
            </w:r>
            <w:proofErr w:type="gramStart"/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/ полностью не соответствует</w:t>
            </w:r>
            <w:proofErr w:type="gramEnd"/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 требованиям) – 0 баллов</w:t>
            </w:r>
          </w:p>
        </w:tc>
        <w:tc>
          <w:tcPr>
            <w:tcW w:w="2572" w:type="dxa"/>
            <w:gridSpan w:val="2"/>
            <w:vAlign w:val="center"/>
          </w:tcPr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официального сайта образовательной организации, соответствующего требованиям к структуре сайта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равилам размещения в сети «Интернет»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 и обновления актуальной информации об образовательной организации</w:t>
            </w:r>
          </w:p>
        </w:tc>
      </w:tr>
      <w:tr w:rsidR="007F57A2" w:rsidRPr="00C80893" w:rsidTr="007F57A2">
        <w:trPr>
          <w:jc w:val="center"/>
        </w:trPr>
        <w:tc>
          <w:tcPr>
            <w:tcW w:w="562" w:type="dxa"/>
            <w:vAlign w:val="center"/>
          </w:tcPr>
          <w:p w:rsidR="007F57A2" w:rsidRPr="00C80893" w:rsidRDefault="007F57A2" w:rsidP="007F5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3239" w:type="dxa"/>
            <w:vAlign w:val="center"/>
          </w:tcPr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Наличие практики выявления общественного мнения по наиболее важным вопросам школьной жизни</w:t>
            </w:r>
          </w:p>
        </w:tc>
        <w:tc>
          <w:tcPr>
            <w:tcW w:w="4400" w:type="dxa"/>
            <w:vAlign w:val="center"/>
          </w:tcPr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частично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3520" w:type="dxa"/>
            <w:vAlign w:val="center"/>
          </w:tcPr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Максимально </w:t>
            </w:r>
            <w:proofErr w:type="gramStart"/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возможная</w:t>
            </w:r>
            <w:proofErr w:type="gramEnd"/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 – 3 балла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да, часто применяется – 3 балла;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используется не реже 2 раз в год – 2 балла;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используется редко – 1 балл;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нет – 0 баллов</w:t>
            </w:r>
          </w:p>
        </w:tc>
        <w:tc>
          <w:tcPr>
            <w:tcW w:w="2572" w:type="dxa"/>
            <w:gridSpan w:val="2"/>
            <w:vAlign w:val="center"/>
          </w:tcPr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Указание, как организовано  изучение общественного мнения (социологические опросы, интервьюирование, «горячие линии», форум на сайте, пр.)</w:t>
            </w:r>
          </w:p>
        </w:tc>
      </w:tr>
      <w:tr w:rsidR="007F57A2" w:rsidRPr="00C80893" w:rsidTr="007F57A2">
        <w:trPr>
          <w:trHeight w:val="839"/>
          <w:jc w:val="center"/>
        </w:trPr>
        <w:tc>
          <w:tcPr>
            <w:tcW w:w="562" w:type="dxa"/>
            <w:vMerge w:val="restart"/>
            <w:vAlign w:val="center"/>
          </w:tcPr>
          <w:p w:rsidR="007F57A2" w:rsidRPr="00C80893" w:rsidRDefault="007F57A2" w:rsidP="007F5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3239" w:type="dxa"/>
            <w:vAlign w:val="center"/>
          </w:tcPr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 выявлением обучающихся с признаками необъективности результатов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 доля медалистов, подтве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рдивших медали результатами ЕГЭ, (не ниже 70 баллов за ЕГЭ по математике и не ниже 70 баллов за ЕГЭ по русскому языку) </w:t>
            </w: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от общего количества </w:t>
            </w:r>
            <w:r w:rsidRPr="00A76537">
              <w:rPr>
                <w:rFonts w:ascii="Times New Roman" w:hAnsi="Times New Roman" w:cs="Times New Roman"/>
                <w:sz w:val="24"/>
                <w:szCs w:val="24"/>
              </w:rPr>
              <w:t>медалистов за последний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учебный</w:t>
            </w:r>
            <w:r w:rsidRPr="00A76537">
              <w:rPr>
                <w:rFonts w:ascii="Times New Roman" w:hAnsi="Times New Roman" w:cs="Times New Roman"/>
                <w:sz w:val="24"/>
                <w:szCs w:val="24"/>
              </w:rPr>
              <w:t xml:space="preserve"> год, в котором проведено ЕГЭ, %</w:t>
            </w:r>
          </w:p>
        </w:tc>
        <w:tc>
          <w:tcPr>
            <w:tcW w:w="4400" w:type="dxa"/>
            <w:vAlign w:val="center"/>
          </w:tcPr>
          <w:p w:rsidR="007F57A2" w:rsidRPr="00A76537" w:rsidRDefault="007F57A2" w:rsidP="007F5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 xml:space="preserve">количество подтвердивших </m:t>
                        </m:r>
                        <m:ctrlPr>
                          <w:rPr>
                            <w:rFonts w:ascii="Cambria Math" w:eastAsia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медалистов*100%</m:t>
                        </m:r>
                      </m:e>
                    </m:eqAr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общее количество медалистов</m:t>
                    </m:r>
                  </m:den>
                </m:f>
              </m:oMath>
            </m:oMathPara>
          </w:p>
        </w:tc>
        <w:tc>
          <w:tcPr>
            <w:tcW w:w="3520" w:type="dxa"/>
            <w:vAlign w:val="center"/>
          </w:tcPr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Максимально </w:t>
            </w:r>
            <w:proofErr w:type="gramStart"/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возможная</w:t>
            </w:r>
            <w:proofErr w:type="gramEnd"/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 баллов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- 100-90%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 баллов;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- 89-80%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 балла;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- 79-70%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 балла;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- 69-60% – 2 балла;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- 59-50% – 1 балл;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менее 50% – 0 баллов</w:t>
            </w:r>
          </w:p>
        </w:tc>
        <w:tc>
          <w:tcPr>
            <w:tcW w:w="2572" w:type="dxa"/>
            <w:gridSpan w:val="2"/>
            <w:vMerge w:val="restart"/>
            <w:vAlign w:val="center"/>
          </w:tcPr>
          <w:p w:rsidR="007F57A2" w:rsidRPr="00E515FC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Методика корреляции результатов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государственной итоговой аттестации (далее – </w:t>
            </w: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ГИА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C808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итоговых отметок</w:t>
            </w:r>
          </w:p>
        </w:tc>
      </w:tr>
      <w:tr w:rsidR="007F57A2" w:rsidRPr="00C80893" w:rsidTr="007F57A2">
        <w:trPr>
          <w:trHeight w:val="2099"/>
          <w:jc w:val="center"/>
        </w:trPr>
        <w:tc>
          <w:tcPr>
            <w:tcW w:w="562" w:type="dxa"/>
            <w:vMerge/>
            <w:vAlign w:val="center"/>
          </w:tcPr>
          <w:p w:rsidR="007F57A2" w:rsidRPr="00C80893" w:rsidRDefault="007F57A2" w:rsidP="007F5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9" w:type="dxa"/>
            <w:vAlign w:val="center"/>
          </w:tcPr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доля выпускников 11 классов, которые подтвердили итоговые отметки результатами ЕГЭ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математике (базовый уровень), от общего количества выпускников, сдававших </w:t>
            </w: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ЕГЭ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математике (базовый уровень)</w:t>
            </w: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, %</w:t>
            </w:r>
          </w:p>
        </w:tc>
        <w:tc>
          <w:tcPr>
            <w:tcW w:w="4400" w:type="dxa"/>
            <w:vAlign w:val="center"/>
          </w:tcPr>
          <w:p w:rsidR="007F57A2" w:rsidRPr="00E515FC" w:rsidRDefault="007F57A2" w:rsidP="007F5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 xml:space="preserve">количество подтвердивших 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итоговые отметки*100%</m:t>
                        </m:r>
                      </m:e>
                    </m:eqArr>
                  </m:num>
                  <m:den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 xml:space="preserve">общее количество 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обучающихся 11 классов</m:t>
                        </m:r>
                      </m:e>
                    </m:eqArr>
                  </m:den>
                </m:f>
              </m:oMath>
            </m:oMathPara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0" w:type="dxa"/>
            <w:vAlign w:val="center"/>
          </w:tcPr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Максимально </w:t>
            </w:r>
            <w:proofErr w:type="gramStart"/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возможная</w:t>
            </w:r>
            <w:proofErr w:type="gramEnd"/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 – 5 баллов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- 100-90% – 5 баллов;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- 89-80% – 4 балла;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- 79-70% – 3 балла;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- 69-60% – 2 балла;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- 59-50% – 1 балл;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менее 50% – 0 баллов</w:t>
            </w:r>
          </w:p>
        </w:tc>
        <w:tc>
          <w:tcPr>
            <w:tcW w:w="2572" w:type="dxa"/>
            <w:gridSpan w:val="2"/>
            <w:vMerge/>
            <w:vAlign w:val="center"/>
          </w:tcPr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7F57A2" w:rsidRPr="00C80893" w:rsidTr="007F57A2">
        <w:trPr>
          <w:trHeight w:val="1762"/>
          <w:jc w:val="center"/>
        </w:trPr>
        <w:tc>
          <w:tcPr>
            <w:tcW w:w="562" w:type="dxa"/>
            <w:vMerge/>
            <w:vAlign w:val="center"/>
          </w:tcPr>
          <w:p w:rsidR="007F57A2" w:rsidRPr="00C80893" w:rsidRDefault="007F57A2" w:rsidP="007F5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9" w:type="dxa"/>
            <w:vAlign w:val="center"/>
          </w:tcPr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доля выпускников 9 классов, которые подтвердили итоговые отметки результатами ОГЭ, %</w:t>
            </w:r>
          </w:p>
        </w:tc>
        <w:tc>
          <w:tcPr>
            <w:tcW w:w="4400" w:type="dxa"/>
            <w:vAlign w:val="center"/>
          </w:tcPr>
          <w:p w:rsidR="007F57A2" w:rsidRPr="00E515FC" w:rsidRDefault="007F57A2" w:rsidP="007F5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 xml:space="preserve">количество подтвердивших 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итоговые отметки*100%</m:t>
                        </m:r>
                      </m:e>
                    </m:eqArr>
                  </m:num>
                  <m:den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 xml:space="preserve">общее количество 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обучающихся 9 классов</m:t>
                        </m:r>
                      </m:e>
                    </m:eqArr>
                  </m:den>
                </m:f>
              </m:oMath>
            </m:oMathPara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0" w:type="dxa"/>
            <w:vAlign w:val="center"/>
          </w:tcPr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Максимально </w:t>
            </w:r>
            <w:proofErr w:type="gramStart"/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возможная</w:t>
            </w:r>
            <w:proofErr w:type="gramEnd"/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 – 5 баллов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- 100-90% – 5 баллов;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- 89-80% – 4 балла;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- 79-70% – 3 балла;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- 69-60% – 2 балла;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- 59-50% – 1 балл;</w:t>
            </w:r>
          </w:p>
          <w:p w:rsidR="007F57A2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менее 50% – 0 баллов</w:t>
            </w:r>
          </w:p>
          <w:p w:rsidR="007F57A2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2" w:type="dxa"/>
            <w:gridSpan w:val="2"/>
            <w:vMerge/>
            <w:vAlign w:val="center"/>
          </w:tcPr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7F57A2" w:rsidRPr="00C80893" w:rsidTr="007F57A2">
        <w:trPr>
          <w:jc w:val="center"/>
        </w:trPr>
        <w:tc>
          <w:tcPr>
            <w:tcW w:w="562" w:type="dxa"/>
            <w:vAlign w:val="center"/>
          </w:tcPr>
          <w:p w:rsidR="007F57A2" w:rsidRPr="00C80893" w:rsidRDefault="007F57A2" w:rsidP="007F5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9" w:type="dxa"/>
            <w:gridSpan w:val="2"/>
            <w:vAlign w:val="center"/>
          </w:tcPr>
          <w:p w:rsidR="007F57A2" w:rsidRPr="00013345" w:rsidRDefault="007F57A2" w:rsidP="007F57A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 по критерию</w:t>
            </w:r>
          </w:p>
        </w:tc>
        <w:tc>
          <w:tcPr>
            <w:tcW w:w="3520" w:type="dxa"/>
            <w:vAlign w:val="center"/>
          </w:tcPr>
          <w:p w:rsidR="007F57A2" w:rsidRPr="00013345" w:rsidRDefault="007F57A2" w:rsidP="007F57A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2" w:type="dxa"/>
            <w:gridSpan w:val="2"/>
            <w:vAlign w:val="center"/>
          </w:tcPr>
          <w:p w:rsidR="007F57A2" w:rsidRPr="00013345" w:rsidRDefault="007F57A2" w:rsidP="007F57A2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F57A2" w:rsidRPr="00C80893" w:rsidTr="007F57A2">
        <w:trPr>
          <w:gridAfter w:val="1"/>
          <w:wAfter w:w="6" w:type="dxa"/>
          <w:jc w:val="center"/>
        </w:trPr>
        <w:tc>
          <w:tcPr>
            <w:tcW w:w="562" w:type="dxa"/>
            <w:vAlign w:val="center"/>
          </w:tcPr>
          <w:p w:rsidR="007F57A2" w:rsidRPr="00C80893" w:rsidRDefault="007F57A2" w:rsidP="007F5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725" w:type="dxa"/>
            <w:gridSpan w:val="4"/>
            <w:vAlign w:val="center"/>
          </w:tcPr>
          <w:p w:rsidR="007F57A2" w:rsidRPr="00013345" w:rsidRDefault="007F57A2" w:rsidP="007F57A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13345">
              <w:rPr>
                <w:rFonts w:ascii="Times New Roman" w:hAnsi="Times New Roman"/>
                <w:sz w:val="24"/>
                <w:szCs w:val="24"/>
              </w:rPr>
              <w:t>Материально-техническое обеспечение реализации федеральных государственных образовательных стандартов</w:t>
            </w:r>
          </w:p>
        </w:tc>
      </w:tr>
      <w:tr w:rsidR="007F57A2" w:rsidRPr="00C80893" w:rsidTr="007F57A2">
        <w:trPr>
          <w:jc w:val="center"/>
        </w:trPr>
        <w:tc>
          <w:tcPr>
            <w:tcW w:w="562" w:type="dxa"/>
            <w:vAlign w:val="center"/>
          </w:tcPr>
          <w:p w:rsidR="007F57A2" w:rsidRPr="00C80893" w:rsidRDefault="007F57A2" w:rsidP="007F5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239" w:type="dxa"/>
            <w:vAlign w:val="center"/>
          </w:tcPr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Создание современных условий для реализации ФГОС (оснащение необходимым учебно-лабораторным, учебно-производственным, компьютерным и интерактивным оборудованием для использования современных технологий в образовательной деятельности)</w:t>
            </w:r>
          </w:p>
        </w:tc>
        <w:tc>
          <w:tcPr>
            <w:tcW w:w="4400" w:type="dxa"/>
            <w:vAlign w:val="center"/>
          </w:tcPr>
          <w:p w:rsidR="007F57A2" w:rsidRPr="00013345" w:rsidRDefault="007F57A2" w:rsidP="007F5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 xml:space="preserve">количество оснащенных 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учебных кабинетов*100%</m:t>
                        </m:r>
                      </m:e>
                    </m:eqArr>
                  </m:num>
                  <m:den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 xml:space="preserve">общее количество  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учебных кабинетов</m:t>
                        </m:r>
                      </m:e>
                    </m:eqArr>
                  </m:den>
                </m:f>
              </m:oMath>
            </m:oMathPara>
          </w:p>
        </w:tc>
        <w:tc>
          <w:tcPr>
            <w:tcW w:w="3520" w:type="dxa"/>
            <w:vAlign w:val="center"/>
          </w:tcPr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Максимально </w:t>
            </w:r>
            <w:proofErr w:type="gramStart"/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возможная</w:t>
            </w:r>
            <w:proofErr w:type="gramEnd"/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 – 10 баллов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- 100% – 10 баллов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- 99-95% – 9 баллов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- 94-90% – 8 баллов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- 89-85% – 7 баллов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- 84-80% – 6 баллов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- 79-70% – 5 баллов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- 69-60% – 4 балла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- 59-50% – 3 балла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- 49-40% – 2 балла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- 39-30%  – 1 балл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менее 30% – 0 баллов</w:t>
            </w:r>
            <w:r w:rsidRPr="00C8089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2572" w:type="dxa"/>
            <w:gridSpan w:val="2"/>
            <w:vAlign w:val="center"/>
          </w:tcPr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Документальное подтверждение информации об оснащенности учебных кабинетов, </w:t>
            </w:r>
            <w:proofErr w:type="gramStart"/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заверенная</w:t>
            </w:r>
            <w:proofErr w:type="gramEnd"/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 руководителем</w:t>
            </w:r>
          </w:p>
        </w:tc>
      </w:tr>
      <w:tr w:rsidR="007F57A2" w:rsidRPr="00C80893" w:rsidTr="007F57A2">
        <w:trPr>
          <w:jc w:val="center"/>
        </w:trPr>
        <w:tc>
          <w:tcPr>
            <w:tcW w:w="562" w:type="dxa"/>
            <w:vAlign w:val="center"/>
          </w:tcPr>
          <w:p w:rsidR="007F57A2" w:rsidRPr="00C80893" w:rsidRDefault="007F57A2" w:rsidP="007F5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239" w:type="dxa"/>
            <w:vAlign w:val="center"/>
          </w:tcPr>
          <w:p w:rsidR="007F57A2" w:rsidRPr="00C80893" w:rsidRDefault="007F57A2" w:rsidP="007F5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Создание современных условий в школьной библиотеке:</w:t>
            </w:r>
          </w:p>
          <w:p w:rsidR="007F57A2" w:rsidRPr="00C80893" w:rsidRDefault="007F57A2" w:rsidP="007F57A2">
            <w:pPr>
              <w:pStyle w:val="a7"/>
              <w:numPr>
                <w:ilvl w:val="0"/>
                <w:numId w:val="1"/>
              </w:numPr>
              <w:ind w:left="167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наличие  библиотеки с читальным залом/зоной; </w:t>
            </w:r>
          </w:p>
          <w:p w:rsidR="007F57A2" w:rsidRPr="00C80893" w:rsidRDefault="007F57A2" w:rsidP="007F57A2">
            <w:pPr>
              <w:pStyle w:val="a7"/>
              <w:numPr>
                <w:ilvl w:val="0"/>
                <w:numId w:val="1"/>
              </w:numPr>
              <w:ind w:left="167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обеспечение электронной книговыдачи;</w:t>
            </w:r>
          </w:p>
          <w:p w:rsidR="007F57A2" w:rsidRPr="00C80893" w:rsidRDefault="007F57A2" w:rsidP="007F57A2">
            <w:pPr>
              <w:pStyle w:val="a7"/>
              <w:numPr>
                <w:ilvl w:val="0"/>
                <w:numId w:val="1"/>
              </w:numPr>
              <w:ind w:left="167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обеспечение возможности работать на стационарных компьютерах/ноутбуках в зоне библиотеки;</w:t>
            </w:r>
          </w:p>
          <w:p w:rsidR="007F57A2" w:rsidRPr="00C80893" w:rsidRDefault="007F57A2" w:rsidP="007F57A2">
            <w:pPr>
              <w:pStyle w:val="a7"/>
              <w:numPr>
                <w:ilvl w:val="0"/>
                <w:numId w:val="1"/>
              </w:numPr>
              <w:ind w:left="167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в библиотеке обеспечен выход в Интернет; </w:t>
            </w:r>
          </w:p>
          <w:p w:rsidR="007F57A2" w:rsidRPr="00C80893" w:rsidRDefault="007F57A2" w:rsidP="007F57A2">
            <w:pPr>
              <w:pStyle w:val="a7"/>
              <w:numPr>
                <w:ilvl w:val="0"/>
                <w:numId w:val="1"/>
              </w:numPr>
              <w:ind w:left="167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</w:t>
            </w:r>
            <w:r w:rsidRPr="00C808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укомплектована печатными образовательными ресурсами и электрон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ными образовательными ресурсами</w:t>
            </w:r>
          </w:p>
        </w:tc>
        <w:tc>
          <w:tcPr>
            <w:tcW w:w="4400" w:type="dxa"/>
            <w:vAlign w:val="center"/>
          </w:tcPr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каждому показателю констатируется наличие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отсутствие</w:t>
            </w:r>
          </w:p>
        </w:tc>
        <w:tc>
          <w:tcPr>
            <w:tcW w:w="3520" w:type="dxa"/>
            <w:vAlign w:val="center"/>
          </w:tcPr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Максимально </w:t>
            </w:r>
            <w:proofErr w:type="gramStart"/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возможная</w:t>
            </w:r>
            <w:proofErr w:type="gramEnd"/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 – 5 баллов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За наличие каждого показателя начисляется 1 балл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72" w:type="dxa"/>
            <w:gridSpan w:val="2"/>
            <w:vAlign w:val="center"/>
          </w:tcPr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Справка об оснащенности, заверенная учредителем</w:t>
            </w:r>
          </w:p>
        </w:tc>
      </w:tr>
      <w:tr w:rsidR="007F57A2" w:rsidRPr="00C80893" w:rsidTr="007F57A2">
        <w:trPr>
          <w:jc w:val="center"/>
        </w:trPr>
        <w:tc>
          <w:tcPr>
            <w:tcW w:w="562" w:type="dxa"/>
            <w:vAlign w:val="center"/>
          </w:tcPr>
          <w:p w:rsidR="007F57A2" w:rsidRPr="00C91BC0" w:rsidRDefault="007F57A2" w:rsidP="007F57A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B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6.3</w:t>
            </w:r>
          </w:p>
        </w:tc>
        <w:tc>
          <w:tcPr>
            <w:tcW w:w="3239" w:type="dxa"/>
            <w:vAlign w:val="center"/>
          </w:tcPr>
          <w:p w:rsidR="007F57A2" w:rsidRPr="00C91BC0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91BC0">
              <w:rPr>
                <w:rFonts w:ascii="Times New Roman" w:hAnsi="Times New Roman" w:cs="Times New Roman"/>
                <w:sz w:val="24"/>
                <w:szCs w:val="24"/>
              </w:rPr>
              <w:t xml:space="preserve">Наличие </w:t>
            </w:r>
            <w:r w:rsidRPr="00BB0A3D">
              <w:rPr>
                <w:rFonts w:ascii="Times New Roman" w:hAnsi="Times New Roman" w:cs="Times New Roman"/>
                <w:sz w:val="24"/>
                <w:szCs w:val="24"/>
              </w:rPr>
              <w:t xml:space="preserve">отдельного помещения или кабинета физики или информатики, </w:t>
            </w:r>
            <w:r w:rsidRPr="00C91BC0">
              <w:rPr>
                <w:rFonts w:ascii="Times New Roman" w:hAnsi="Times New Roman" w:cs="Times New Roman"/>
                <w:sz w:val="24"/>
                <w:szCs w:val="24"/>
              </w:rPr>
              <w:t>соответствующего требованиям санитарных правил и норм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требованиям </w:t>
            </w:r>
            <w:r w:rsidRPr="00BB0A3D">
              <w:rPr>
                <w:rFonts w:ascii="Times New Roman" w:hAnsi="Times New Roman" w:cs="Times New Roman"/>
                <w:sz w:val="24"/>
                <w:szCs w:val="24"/>
              </w:rPr>
              <w:t>к кабинетам физики или информатики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Роспотребнадзора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организаций, в которых оказываются услуги по дополнительному образованию детей</w:t>
            </w:r>
            <w:r w:rsidRPr="00C91BC0">
              <w:rPr>
                <w:rFonts w:ascii="Times New Roman" w:hAnsi="Times New Roman" w:cs="Times New Roman"/>
                <w:sz w:val="24"/>
                <w:szCs w:val="24"/>
              </w:rPr>
              <w:t>, под размещение лаборатории, создаваемой на средства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1BC0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финансовой поддержки </w:t>
            </w:r>
          </w:p>
          <w:p w:rsidR="007F57A2" w:rsidRPr="00C91BC0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91BC0">
              <w:rPr>
                <w:rFonts w:ascii="Times New Roman" w:hAnsi="Times New Roman" w:cs="Times New Roman"/>
                <w:sz w:val="24"/>
                <w:szCs w:val="24"/>
              </w:rPr>
              <w:t>лучшим школам Тверской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или гарантийного письма</w:t>
            </w:r>
          </w:p>
        </w:tc>
        <w:tc>
          <w:tcPr>
            <w:tcW w:w="4400" w:type="dxa"/>
            <w:vAlign w:val="center"/>
          </w:tcPr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91BC0">
              <w:rPr>
                <w:rFonts w:ascii="Times New Roman" w:hAnsi="Times New Roman" w:cs="Times New Roman"/>
                <w:sz w:val="24"/>
                <w:szCs w:val="24"/>
              </w:rPr>
              <w:t>Наличие помещения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наличие гарантийного письма / отсутствие</w:t>
            </w:r>
          </w:p>
        </w:tc>
        <w:tc>
          <w:tcPr>
            <w:tcW w:w="3520" w:type="dxa"/>
            <w:vAlign w:val="center"/>
          </w:tcPr>
          <w:p w:rsidR="007F57A2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Максимально </w:t>
            </w:r>
            <w:proofErr w:type="gramStart"/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возможная</w:t>
            </w:r>
            <w:proofErr w:type="gramEnd"/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 баллов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7A2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наличие помещения – 10 баллов;</w:t>
            </w:r>
          </w:p>
          <w:p w:rsidR="007F57A2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наличие гарантийного письма – 5 баллов;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</w:t>
            </w: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 – 0 баллов</w:t>
            </w:r>
          </w:p>
        </w:tc>
        <w:tc>
          <w:tcPr>
            <w:tcW w:w="2572" w:type="dxa"/>
            <w:gridSpan w:val="2"/>
            <w:vAlign w:val="center"/>
          </w:tcPr>
          <w:p w:rsidR="007F57A2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Документаль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ное подтверждение информации о наличии помещения или гарантийное письмо 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 определении такого помещения и обеспечении его соответствия требованиям</w:t>
            </w:r>
          </w:p>
        </w:tc>
      </w:tr>
      <w:tr w:rsidR="007F57A2" w:rsidRPr="00C80893" w:rsidTr="007F57A2">
        <w:trPr>
          <w:jc w:val="center"/>
        </w:trPr>
        <w:tc>
          <w:tcPr>
            <w:tcW w:w="562" w:type="dxa"/>
            <w:vAlign w:val="center"/>
          </w:tcPr>
          <w:p w:rsidR="007F57A2" w:rsidRPr="00C80893" w:rsidRDefault="007F57A2" w:rsidP="007F5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9" w:type="dxa"/>
            <w:gridSpan w:val="2"/>
            <w:vAlign w:val="center"/>
          </w:tcPr>
          <w:p w:rsidR="007F57A2" w:rsidRPr="00013345" w:rsidRDefault="007F57A2" w:rsidP="007F57A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 по критерию</w:t>
            </w:r>
          </w:p>
        </w:tc>
        <w:tc>
          <w:tcPr>
            <w:tcW w:w="3520" w:type="dxa"/>
            <w:vAlign w:val="center"/>
          </w:tcPr>
          <w:p w:rsidR="007F57A2" w:rsidRPr="00013345" w:rsidRDefault="007F57A2" w:rsidP="007F57A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2" w:type="dxa"/>
            <w:gridSpan w:val="2"/>
            <w:vAlign w:val="center"/>
          </w:tcPr>
          <w:p w:rsidR="007F57A2" w:rsidRPr="00013345" w:rsidRDefault="007F57A2" w:rsidP="007F57A2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F57A2" w:rsidRPr="00C80893" w:rsidTr="007F57A2">
        <w:trPr>
          <w:gridAfter w:val="1"/>
          <w:wAfter w:w="6" w:type="dxa"/>
          <w:jc w:val="center"/>
        </w:trPr>
        <w:tc>
          <w:tcPr>
            <w:tcW w:w="562" w:type="dxa"/>
            <w:vAlign w:val="center"/>
          </w:tcPr>
          <w:p w:rsidR="007F57A2" w:rsidRPr="00C80893" w:rsidRDefault="007F57A2" w:rsidP="007F5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725" w:type="dxa"/>
            <w:gridSpan w:val="4"/>
            <w:vAlign w:val="center"/>
          </w:tcPr>
          <w:p w:rsidR="007F57A2" w:rsidRPr="00013345" w:rsidRDefault="007F57A2" w:rsidP="007F57A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13345">
              <w:rPr>
                <w:rFonts w:ascii="Times New Roman" w:hAnsi="Times New Roman"/>
                <w:sz w:val="24"/>
                <w:szCs w:val="24"/>
              </w:rPr>
              <w:t>Эффективность участия школы и педагогических работников школы в муниципальных, региональных, федеральных и международных мероприятиях (конкурсы, фестивали, смотры, конференции)</w:t>
            </w:r>
          </w:p>
        </w:tc>
      </w:tr>
      <w:tr w:rsidR="007F57A2" w:rsidRPr="00C80893" w:rsidTr="007F57A2">
        <w:trPr>
          <w:jc w:val="center"/>
        </w:trPr>
        <w:tc>
          <w:tcPr>
            <w:tcW w:w="562" w:type="dxa"/>
            <w:vAlign w:val="center"/>
          </w:tcPr>
          <w:p w:rsidR="007F57A2" w:rsidRPr="00C80893" w:rsidRDefault="007F57A2" w:rsidP="007F5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239" w:type="dxa"/>
            <w:vAlign w:val="center"/>
          </w:tcPr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Эффективность участия в профессиональных конкурсах, фестивалях, </w:t>
            </w:r>
            <w:r w:rsidRPr="00C808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грантах и т.п.  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международного, федерального и регионального уровней за три предшествующих года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0" w:type="dxa"/>
            <w:vAlign w:val="center"/>
          </w:tcPr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Учитывается количество победителей и призеров на каждом уровне за три года.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Расчет производится по каждому </w:t>
            </w:r>
            <w:r w:rsidRPr="00C808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уровню отдельно</w:t>
            </w:r>
          </w:p>
        </w:tc>
        <w:tc>
          <w:tcPr>
            <w:tcW w:w="3520" w:type="dxa"/>
            <w:vAlign w:val="center"/>
          </w:tcPr>
          <w:p w:rsidR="007F57A2" w:rsidRPr="00C80893" w:rsidRDefault="007F57A2" w:rsidP="007F57A2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C8089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lastRenderedPageBreak/>
              <w:t>- за каждого победителя и призера  международного уровня – 1</w:t>
            </w:r>
            <w:r w:rsidRPr="00C80893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</w:rPr>
              <w:t>0 баллов</w:t>
            </w:r>
            <w:r w:rsidRPr="00C8089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;</w:t>
            </w:r>
          </w:p>
          <w:p w:rsidR="007F57A2" w:rsidRPr="00C80893" w:rsidRDefault="007F57A2" w:rsidP="007F57A2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C8089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lastRenderedPageBreak/>
              <w:t>- за каждого победителя и призера федерального уровня – 8 баллов;</w:t>
            </w:r>
          </w:p>
          <w:p w:rsidR="007F57A2" w:rsidRPr="00C80893" w:rsidRDefault="007F57A2" w:rsidP="007F57A2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C8089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- за каждого победителя и призера регионального уровня – 5</w:t>
            </w:r>
            <w:r w:rsidRPr="00C80893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</w:rPr>
              <w:t xml:space="preserve"> баллов</w:t>
            </w:r>
          </w:p>
          <w:p w:rsidR="007F57A2" w:rsidRPr="00C80893" w:rsidRDefault="007F57A2" w:rsidP="007F57A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 </w:t>
            </w:r>
          </w:p>
        </w:tc>
        <w:tc>
          <w:tcPr>
            <w:tcW w:w="2572" w:type="dxa"/>
            <w:gridSpan w:val="2"/>
            <w:vAlign w:val="center"/>
          </w:tcPr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Список педагогов-победителей за три года, подписанный </w:t>
            </w:r>
            <w:r w:rsidRPr="00C808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руководителем.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Копии дипломов, сертификатов, перечень публикаций, статей, подтверждающих участие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образовательной организации</w:t>
            </w: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 представить информацию обо всех видах конкурсной активности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образовательной организации</w:t>
            </w: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 (конкурсы, олимпиады, гранты, фестивали, соревнования и пр.)</w:t>
            </w:r>
          </w:p>
        </w:tc>
      </w:tr>
      <w:tr w:rsidR="007F57A2" w:rsidRPr="00C80893" w:rsidTr="007F57A2">
        <w:trPr>
          <w:jc w:val="center"/>
        </w:trPr>
        <w:tc>
          <w:tcPr>
            <w:tcW w:w="562" w:type="dxa"/>
            <w:vAlign w:val="center"/>
          </w:tcPr>
          <w:p w:rsidR="007F57A2" w:rsidRPr="00C80893" w:rsidRDefault="007F57A2" w:rsidP="007F5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7.2</w:t>
            </w:r>
          </w:p>
        </w:tc>
        <w:tc>
          <w:tcPr>
            <w:tcW w:w="3239" w:type="dxa"/>
            <w:vAlign w:val="center"/>
          </w:tcPr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Работа образовательной организации, являющейся ресурсным центром, </w:t>
            </w:r>
            <w:proofErr w:type="spellStart"/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стажировочной</w:t>
            </w:r>
            <w:proofErr w:type="spellEnd"/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, пилотной площадкой, инновационным центром и пр. на всех уровнях</w:t>
            </w:r>
          </w:p>
        </w:tc>
        <w:tc>
          <w:tcPr>
            <w:tcW w:w="4400" w:type="dxa"/>
            <w:vAlign w:val="center"/>
          </w:tcPr>
          <w:p w:rsidR="007F57A2" w:rsidRPr="00C80893" w:rsidRDefault="007F57A2" w:rsidP="007F5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на федеральном уровне;</w:t>
            </w:r>
          </w:p>
          <w:p w:rsidR="007F57A2" w:rsidRPr="00C80893" w:rsidRDefault="007F57A2" w:rsidP="007F5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на региональном уровне;</w:t>
            </w:r>
          </w:p>
          <w:p w:rsidR="007F57A2" w:rsidRPr="00C80893" w:rsidRDefault="007F57A2" w:rsidP="007F5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на муниципальном уровне</w:t>
            </w:r>
          </w:p>
          <w:p w:rsidR="007F57A2" w:rsidRPr="00C80893" w:rsidRDefault="007F57A2" w:rsidP="007F57A2">
            <w:pPr>
              <w:ind w:left="1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На каждом уровне перечисляются действующие статусы образовательной организации</w:t>
            </w:r>
          </w:p>
        </w:tc>
        <w:tc>
          <w:tcPr>
            <w:tcW w:w="3520" w:type="dxa"/>
            <w:vAlign w:val="center"/>
          </w:tcPr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За каждый статус: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на федеральном уровне  – 8 баллов;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на региональном уровне – 5 баллов;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на муниципальном уровне – 2 балла</w:t>
            </w:r>
          </w:p>
        </w:tc>
        <w:tc>
          <w:tcPr>
            <w:tcW w:w="2572" w:type="dxa"/>
            <w:gridSpan w:val="2"/>
            <w:vAlign w:val="center"/>
          </w:tcPr>
          <w:p w:rsidR="007F57A2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Информация о присвоении статуса. Выписки/копии приказов, распоряжений и т.п., подтверждающие действующий статус образовательной организации</w:t>
            </w:r>
          </w:p>
          <w:p w:rsidR="007F57A2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7A2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57A2" w:rsidRPr="00C80893" w:rsidTr="007F57A2">
        <w:trPr>
          <w:jc w:val="center"/>
        </w:trPr>
        <w:tc>
          <w:tcPr>
            <w:tcW w:w="562" w:type="dxa"/>
            <w:vAlign w:val="center"/>
          </w:tcPr>
          <w:p w:rsidR="007F57A2" w:rsidRPr="00C80893" w:rsidRDefault="007F57A2" w:rsidP="007F5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9" w:type="dxa"/>
            <w:gridSpan w:val="2"/>
            <w:vAlign w:val="center"/>
          </w:tcPr>
          <w:p w:rsidR="007F57A2" w:rsidRPr="00013345" w:rsidRDefault="007F57A2" w:rsidP="007F57A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 по критерию</w:t>
            </w:r>
          </w:p>
        </w:tc>
        <w:tc>
          <w:tcPr>
            <w:tcW w:w="3520" w:type="dxa"/>
            <w:vAlign w:val="center"/>
          </w:tcPr>
          <w:p w:rsidR="007F57A2" w:rsidRPr="00013345" w:rsidRDefault="007F57A2" w:rsidP="007F57A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2" w:type="dxa"/>
            <w:gridSpan w:val="2"/>
            <w:vAlign w:val="center"/>
          </w:tcPr>
          <w:p w:rsidR="007F57A2" w:rsidRPr="00013345" w:rsidRDefault="007F57A2" w:rsidP="007F57A2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F57A2" w:rsidRPr="00C80893" w:rsidTr="007F57A2">
        <w:trPr>
          <w:gridAfter w:val="1"/>
          <w:wAfter w:w="6" w:type="dxa"/>
          <w:jc w:val="center"/>
        </w:trPr>
        <w:tc>
          <w:tcPr>
            <w:tcW w:w="562" w:type="dxa"/>
            <w:vAlign w:val="center"/>
          </w:tcPr>
          <w:p w:rsidR="007F57A2" w:rsidRPr="00C80893" w:rsidRDefault="007F57A2" w:rsidP="007F5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725" w:type="dxa"/>
            <w:gridSpan w:val="4"/>
            <w:vAlign w:val="center"/>
          </w:tcPr>
          <w:p w:rsidR="007F57A2" w:rsidRPr="00013345" w:rsidRDefault="007F57A2" w:rsidP="007F57A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13345">
              <w:rPr>
                <w:rFonts w:ascii="Times New Roman" w:hAnsi="Times New Roman"/>
                <w:sz w:val="24"/>
                <w:szCs w:val="24"/>
              </w:rPr>
              <w:t>Создание условий для внеурочной деятельности обучающихся</w:t>
            </w:r>
          </w:p>
        </w:tc>
      </w:tr>
      <w:tr w:rsidR="007F57A2" w:rsidRPr="00C80893" w:rsidTr="007F57A2">
        <w:trPr>
          <w:jc w:val="center"/>
        </w:trPr>
        <w:tc>
          <w:tcPr>
            <w:tcW w:w="562" w:type="dxa"/>
            <w:vAlign w:val="center"/>
          </w:tcPr>
          <w:p w:rsidR="007F57A2" w:rsidRPr="00C80893" w:rsidRDefault="007F57A2" w:rsidP="007F5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3239" w:type="dxa"/>
            <w:vAlign w:val="center"/>
          </w:tcPr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proofErr w:type="gramStart"/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, охваченных  дополнительным образованием в своей образовательной организации, %</w:t>
            </w:r>
          </w:p>
        </w:tc>
        <w:tc>
          <w:tcPr>
            <w:tcW w:w="4400" w:type="dxa"/>
            <w:vAlign w:val="center"/>
          </w:tcPr>
          <w:p w:rsidR="007F57A2" w:rsidRPr="00013345" w:rsidRDefault="007F57A2" w:rsidP="007F5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 xml:space="preserve">количество обучающихся по 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 xml:space="preserve">дополнительным </m:t>
                        </m:r>
                        <m:ctrlPr>
                          <w:rPr>
                            <w:rFonts w:ascii="Cambria Math" w:eastAsia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программам*100%</m:t>
                        </m:r>
                      </m:e>
                    </m:eqAr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общее количество обучающихся</m:t>
                    </m:r>
                  </m:den>
                </m:f>
              </m:oMath>
            </m:oMathPara>
          </w:p>
        </w:tc>
        <w:tc>
          <w:tcPr>
            <w:tcW w:w="3520" w:type="dxa"/>
            <w:vAlign w:val="center"/>
          </w:tcPr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 Максимально </w:t>
            </w:r>
            <w:proofErr w:type="gramStart"/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возможная</w:t>
            </w:r>
            <w:proofErr w:type="gramEnd"/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 – 10 баллов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- 100% – 10 баллов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- 99-95% – 9 баллов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- 94-90% – 8 баллов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- 89-85% – 7 баллов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- 84-80% – 6 баллов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- 79-70% – 5 баллов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- 69-60% – 4 балла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- 59-50% – 3 балла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- 49-40% – 2 балла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- 39-30%  – 1 балл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- менее 30% – 0 баллов </w:t>
            </w:r>
          </w:p>
        </w:tc>
        <w:tc>
          <w:tcPr>
            <w:tcW w:w="2572" w:type="dxa"/>
            <w:gridSpan w:val="2"/>
            <w:vAlign w:val="center"/>
          </w:tcPr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Программы дополнительного образования, расписание работы кружков, секций, объединений.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Варианты предоставления информации обо всех программах - таблица, </w:t>
            </w:r>
            <w:proofErr w:type="spellStart"/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фактологическое</w:t>
            </w:r>
            <w:proofErr w:type="spellEnd"/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 описание, диаграмма и пр.</w:t>
            </w:r>
          </w:p>
        </w:tc>
      </w:tr>
      <w:tr w:rsidR="007F57A2" w:rsidRPr="00C80893" w:rsidTr="007F57A2">
        <w:trPr>
          <w:jc w:val="center"/>
        </w:trPr>
        <w:tc>
          <w:tcPr>
            <w:tcW w:w="562" w:type="dxa"/>
            <w:vAlign w:val="center"/>
          </w:tcPr>
          <w:p w:rsidR="007F57A2" w:rsidRPr="00C80893" w:rsidRDefault="007F57A2" w:rsidP="007F5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3239" w:type="dxa"/>
            <w:vAlign w:val="center"/>
          </w:tcPr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Разнообразие программ дополнительного образования по направлениям: </w:t>
            </w:r>
          </w:p>
          <w:p w:rsidR="007F57A2" w:rsidRPr="00C80893" w:rsidRDefault="007F57A2" w:rsidP="007F5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естественно-научное</w:t>
            </w:r>
            <w:proofErr w:type="gramEnd"/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F57A2" w:rsidRPr="00C80893" w:rsidRDefault="007F57A2" w:rsidP="007F5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математическое;</w:t>
            </w:r>
          </w:p>
          <w:p w:rsidR="007F57A2" w:rsidRPr="00C80893" w:rsidRDefault="007F57A2" w:rsidP="007F5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гуманитарное;</w:t>
            </w:r>
          </w:p>
          <w:p w:rsidR="007F57A2" w:rsidRPr="00C80893" w:rsidRDefault="007F57A2" w:rsidP="007F5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спортивное;</w:t>
            </w:r>
          </w:p>
          <w:p w:rsidR="007F57A2" w:rsidRPr="00C80893" w:rsidRDefault="007F57A2" w:rsidP="007F5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туристско-краеведческое;</w:t>
            </w:r>
          </w:p>
          <w:p w:rsidR="007F57A2" w:rsidRPr="00C80893" w:rsidRDefault="007F57A2" w:rsidP="007F5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эколого-биологическое;</w:t>
            </w:r>
          </w:p>
          <w:p w:rsidR="007F57A2" w:rsidRPr="00C80893" w:rsidRDefault="007F57A2" w:rsidP="007F5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- художественно-эстетическое;</w:t>
            </w:r>
          </w:p>
          <w:p w:rsidR="007F57A2" w:rsidRPr="00C80893" w:rsidRDefault="007F57A2" w:rsidP="007F5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- в сфере современных информационных и </w:t>
            </w:r>
            <w:r w:rsidRPr="00C808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телекоммуникационных технологий;</w:t>
            </w:r>
          </w:p>
          <w:p w:rsidR="007F57A2" w:rsidRPr="00C80893" w:rsidRDefault="007F57A2" w:rsidP="007F5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- в сфере </w:t>
            </w:r>
            <w:proofErr w:type="spellStart"/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волонтерства</w:t>
            </w:r>
            <w:proofErr w:type="spellEnd"/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F57A2" w:rsidRPr="00C80893" w:rsidRDefault="007F57A2" w:rsidP="007F5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- в сфере добровольчества </w:t>
            </w:r>
          </w:p>
        </w:tc>
        <w:tc>
          <w:tcPr>
            <w:tcW w:w="4400" w:type="dxa"/>
            <w:vAlign w:val="center"/>
          </w:tcPr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 направлений, реализуемых в образовательной организации в текущем году.</w:t>
            </w:r>
          </w:p>
        </w:tc>
        <w:tc>
          <w:tcPr>
            <w:tcW w:w="3520" w:type="dxa"/>
            <w:vAlign w:val="center"/>
          </w:tcPr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 Максимально </w:t>
            </w:r>
            <w:proofErr w:type="gramStart"/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возможная</w:t>
            </w:r>
            <w:proofErr w:type="gramEnd"/>
            <w:r w:rsidRPr="00C80893">
              <w:rPr>
                <w:rFonts w:ascii="Times New Roman" w:hAnsi="Times New Roman" w:cs="Times New Roman"/>
                <w:sz w:val="24"/>
                <w:szCs w:val="24"/>
              </w:rPr>
              <w:t xml:space="preserve"> – 10 баллов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За каждое реализуемое направление по 1 баллу</w:t>
            </w:r>
          </w:p>
        </w:tc>
        <w:tc>
          <w:tcPr>
            <w:tcW w:w="2572" w:type="dxa"/>
            <w:gridSpan w:val="2"/>
            <w:vAlign w:val="center"/>
          </w:tcPr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Утвержденный перечень кружков и секций системы дополнительного образования образовательной организации.</w:t>
            </w:r>
          </w:p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0893">
              <w:rPr>
                <w:rFonts w:ascii="Times New Roman" w:hAnsi="Times New Roman" w:cs="Times New Roman"/>
                <w:sz w:val="24"/>
                <w:szCs w:val="24"/>
              </w:rPr>
              <w:t>Приказы, программы</w:t>
            </w:r>
          </w:p>
        </w:tc>
      </w:tr>
      <w:tr w:rsidR="007F57A2" w:rsidRPr="00C80893" w:rsidTr="007F57A2">
        <w:trPr>
          <w:jc w:val="center"/>
        </w:trPr>
        <w:tc>
          <w:tcPr>
            <w:tcW w:w="562" w:type="dxa"/>
            <w:vAlign w:val="center"/>
          </w:tcPr>
          <w:p w:rsidR="007F57A2" w:rsidRPr="00C80893" w:rsidRDefault="007F57A2" w:rsidP="007F5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9" w:type="dxa"/>
            <w:gridSpan w:val="2"/>
            <w:vAlign w:val="center"/>
          </w:tcPr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 по критерию</w:t>
            </w:r>
          </w:p>
        </w:tc>
        <w:tc>
          <w:tcPr>
            <w:tcW w:w="3520" w:type="dxa"/>
            <w:vAlign w:val="center"/>
          </w:tcPr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2" w:type="dxa"/>
            <w:gridSpan w:val="2"/>
            <w:vAlign w:val="center"/>
          </w:tcPr>
          <w:p w:rsidR="007F57A2" w:rsidRPr="00C80893" w:rsidRDefault="007F57A2" w:rsidP="007F57A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57A2" w:rsidRPr="00C80893" w:rsidTr="007F57A2">
        <w:trPr>
          <w:jc w:val="center"/>
        </w:trPr>
        <w:tc>
          <w:tcPr>
            <w:tcW w:w="562" w:type="dxa"/>
            <w:vAlign w:val="center"/>
          </w:tcPr>
          <w:p w:rsidR="007F57A2" w:rsidRPr="00C80893" w:rsidRDefault="007F57A2" w:rsidP="007F57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9" w:type="dxa"/>
            <w:gridSpan w:val="2"/>
            <w:vAlign w:val="center"/>
          </w:tcPr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3520" w:type="dxa"/>
            <w:vAlign w:val="center"/>
          </w:tcPr>
          <w:p w:rsidR="007F57A2" w:rsidRPr="00C80893" w:rsidRDefault="007F57A2" w:rsidP="007F57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2" w:type="dxa"/>
            <w:gridSpan w:val="2"/>
            <w:vAlign w:val="center"/>
          </w:tcPr>
          <w:p w:rsidR="007F57A2" w:rsidRPr="00C80893" w:rsidRDefault="007F57A2" w:rsidP="007F57A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7F57A2" w:rsidRPr="00D94E9C" w:rsidRDefault="007F57A2" w:rsidP="005D481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7F57A2" w:rsidRPr="00D94E9C" w:rsidSect="007F57A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 w:code="9"/>
      <w:pgMar w:top="1701" w:right="1134" w:bottom="851" w:left="1134" w:header="709" w:footer="709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3C9B" w:rsidRDefault="00763C9B" w:rsidP="00FE2923">
      <w:pPr>
        <w:spacing w:after="0" w:line="240" w:lineRule="auto"/>
      </w:pPr>
      <w:r>
        <w:separator/>
      </w:r>
    </w:p>
  </w:endnote>
  <w:endnote w:type="continuationSeparator" w:id="0">
    <w:p w:rsidR="00763C9B" w:rsidRDefault="00763C9B" w:rsidP="00FE29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57A2" w:rsidRDefault="007F57A2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57A2" w:rsidRDefault="007F57A2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57A2" w:rsidRDefault="007F57A2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3C9B" w:rsidRDefault="00763C9B" w:rsidP="00FE2923">
      <w:pPr>
        <w:spacing w:after="0" w:line="240" w:lineRule="auto"/>
      </w:pPr>
      <w:r>
        <w:separator/>
      </w:r>
    </w:p>
  </w:footnote>
  <w:footnote w:type="continuationSeparator" w:id="0">
    <w:p w:rsidR="00763C9B" w:rsidRDefault="00763C9B" w:rsidP="00FE29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57A2" w:rsidRDefault="007F57A2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0252429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7F57A2" w:rsidRPr="00FE2923" w:rsidRDefault="007F57A2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E292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E292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E292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E0DF5">
          <w:rPr>
            <w:rFonts w:ascii="Times New Roman" w:hAnsi="Times New Roman" w:cs="Times New Roman"/>
            <w:noProof/>
            <w:sz w:val="24"/>
            <w:szCs w:val="24"/>
          </w:rPr>
          <w:t>27</w:t>
        </w:r>
        <w:r w:rsidRPr="00FE292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7F57A2" w:rsidRDefault="007F57A2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57A2" w:rsidRDefault="007F57A2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132DEE"/>
    <w:multiLevelType w:val="hybridMultilevel"/>
    <w:tmpl w:val="917A8F42"/>
    <w:lvl w:ilvl="0" w:tplc="620A7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F87568"/>
    <w:multiLevelType w:val="hybridMultilevel"/>
    <w:tmpl w:val="CE44B278"/>
    <w:lvl w:ilvl="0" w:tplc="620A7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1664B1F"/>
    <w:multiLevelType w:val="hybridMultilevel"/>
    <w:tmpl w:val="AAF4F53E"/>
    <w:lvl w:ilvl="0" w:tplc="A95252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0B9386B"/>
    <w:multiLevelType w:val="hybridMultilevel"/>
    <w:tmpl w:val="1D98B9F4"/>
    <w:lvl w:ilvl="0" w:tplc="620A7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B5F9F"/>
    <w:rsid w:val="00006C6C"/>
    <w:rsid w:val="00010D7A"/>
    <w:rsid w:val="00013345"/>
    <w:rsid w:val="00081664"/>
    <w:rsid w:val="000A4783"/>
    <w:rsid w:val="000D4E79"/>
    <w:rsid w:val="000E3644"/>
    <w:rsid w:val="000F7160"/>
    <w:rsid w:val="0011454C"/>
    <w:rsid w:val="00116511"/>
    <w:rsid w:val="00117D7E"/>
    <w:rsid w:val="001261C1"/>
    <w:rsid w:val="00193E6A"/>
    <w:rsid w:val="001A4ABD"/>
    <w:rsid w:val="001B153B"/>
    <w:rsid w:val="001F5096"/>
    <w:rsid w:val="0021594E"/>
    <w:rsid w:val="002178D9"/>
    <w:rsid w:val="00277571"/>
    <w:rsid w:val="00285D54"/>
    <w:rsid w:val="0029087E"/>
    <w:rsid w:val="002D3DE4"/>
    <w:rsid w:val="002E592E"/>
    <w:rsid w:val="00300D05"/>
    <w:rsid w:val="00351C5B"/>
    <w:rsid w:val="0037434C"/>
    <w:rsid w:val="00394DBD"/>
    <w:rsid w:val="003C605B"/>
    <w:rsid w:val="003F0B9C"/>
    <w:rsid w:val="003F1837"/>
    <w:rsid w:val="00400C04"/>
    <w:rsid w:val="004A5A48"/>
    <w:rsid w:val="004A6B03"/>
    <w:rsid w:val="004C1B10"/>
    <w:rsid w:val="004D66B7"/>
    <w:rsid w:val="00523670"/>
    <w:rsid w:val="00527817"/>
    <w:rsid w:val="00563190"/>
    <w:rsid w:val="005856F7"/>
    <w:rsid w:val="005B2EBD"/>
    <w:rsid w:val="005C49B2"/>
    <w:rsid w:val="005C5FDA"/>
    <w:rsid w:val="005D4573"/>
    <w:rsid w:val="005D4812"/>
    <w:rsid w:val="005E0DF5"/>
    <w:rsid w:val="006124F4"/>
    <w:rsid w:val="0062295E"/>
    <w:rsid w:val="006270A0"/>
    <w:rsid w:val="006478A4"/>
    <w:rsid w:val="00662869"/>
    <w:rsid w:val="00675062"/>
    <w:rsid w:val="00681C40"/>
    <w:rsid w:val="006A75A4"/>
    <w:rsid w:val="006D3EB5"/>
    <w:rsid w:val="00702500"/>
    <w:rsid w:val="007144D3"/>
    <w:rsid w:val="007241D2"/>
    <w:rsid w:val="0072610C"/>
    <w:rsid w:val="00763A01"/>
    <w:rsid w:val="00763C9B"/>
    <w:rsid w:val="00765D75"/>
    <w:rsid w:val="00790DAF"/>
    <w:rsid w:val="007919D5"/>
    <w:rsid w:val="00795AE9"/>
    <w:rsid w:val="007B39A8"/>
    <w:rsid w:val="007E3735"/>
    <w:rsid w:val="007E5EC0"/>
    <w:rsid w:val="007F57A2"/>
    <w:rsid w:val="007F72C7"/>
    <w:rsid w:val="008378BC"/>
    <w:rsid w:val="00877ED3"/>
    <w:rsid w:val="008A6F84"/>
    <w:rsid w:val="008B5A1D"/>
    <w:rsid w:val="008D0838"/>
    <w:rsid w:val="00911A36"/>
    <w:rsid w:val="009142A2"/>
    <w:rsid w:val="009213C5"/>
    <w:rsid w:val="00925400"/>
    <w:rsid w:val="00946689"/>
    <w:rsid w:val="00953DA4"/>
    <w:rsid w:val="00955167"/>
    <w:rsid w:val="00974E17"/>
    <w:rsid w:val="00994552"/>
    <w:rsid w:val="009A035A"/>
    <w:rsid w:val="009C33E5"/>
    <w:rsid w:val="009D71D2"/>
    <w:rsid w:val="009E153D"/>
    <w:rsid w:val="009E332C"/>
    <w:rsid w:val="00A15100"/>
    <w:rsid w:val="00A35DDD"/>
    <w:rsid w:val="00A3770A"/>
    <w:rsid w:val="00A63C9B"/>
    <w:rsid w:val="00A666C9"/>
    <w:rsid w:val="00A76537"/>
    <w:rsid w:val="00AA1C16"/>
    <w:rsid w:val="00AC11FE"/>
    <w:rsid w:val="00AC7CDA"/>
    <w:rsid w:val="00AD61FE"/>
    <w:rsid w:val="00B17C30"/>
    <w:rsid w:val="00B41E92"/>
    <w:rsid w:val="00B7007B"/>
    <w:rsid w:val="00B863D4"/>
    <w:rsid w:val="00BB0C1B"/>
    <w:rsid w:val="00BB7610"/>
    <w:rsid w:val="00BC15A5"/>
    <w:rsid w:val="00BC3F4A"/>
    <w:rsid w:val="00BD1CEF"/>
    <w:rsid w:val="00C25A20"/>
    <w:rsid w:val="00C27D04"/>
    <w:rsid w:val="00C36882"/>
    <w:rsid w:val="00C80893"/>
    <w:rsid w:val="00C91BC0"/>
    <w:rsid w:val="00C96EC4"/>
    <w:rsid w:val="00CC438B"/>
    <w:rsid w:val="00CD09B8"/>
    <w:rsid w:val="00CE23DE"/>
    <w:rsid w:val="00CF0129"/>
    <w:rsid w:val="00CF0EC8"/>
    <w:rsid w:val="00CF3948"/>
    <w:rsid w:val="00D0301E"/>
    <w:rsid w:val="00D17372"/>
    <w:rsid w:val="00D35D33"/>
    <w:rsid w:val="00D57135"/>
    <w:rsid w:val="00D91CF9"/>
    <w:rsid w:val="00D94368"/>
    <w:rsid w:val="00D94E9C"/>
    <w:rsid w:val="00DB5F9F"/>
    <w:rsid w:val="00DC3C45"/>
    <w:rsid w:val="00DD0762"/>
    <w:rsid w:val="00E067D8"/>
    <w:rsid w:val="00E1394A"/>
    <w:rsid w:val="00E13E88"/>
    <w:rsid w:val="00E26081"/>
    <w:rsid w:val="00E33CFD"/>
    <w:rsid w:val="00E46433"/>
    <w:rsid w:val="00E515FC"/>
    <w:rsid w:val="00E55CF4"/>
    <w:rsid w:val="00E648F6"/>
    <w:rsid w:val="00E6519D"/>
    <w:rsid w:val="00EC07C9"/>
    <w:rsid w:val="00EE13FA"/>
    <w:rsid w:val="00F23450"/>
    <w:rsid w:val="00F418ED"/>
    <w:rsid w:val="00F749AF"/>
    <w:rsid w:val="00F91112"/>
    <w:rsid w:val="00FA4420"/>
    <w:rsid w:val="00FB6219"/>
    <w:rsid w:val="00FE2923"/>
    <w:rsid w:val="00FF5C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3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2E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B2E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B2EBD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E55CF4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3C605B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FE29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E2923"/>
  </w:style>
  <w:style w:type="paragraph" w:styleId="aa">
    <w:name w:val="footer"/>
    <w:basedOn w:val="a"/>
    <w:link w:val="ab"/>
    <w:uiPriority w:val="99"/>
    <w:unhideWhenUsed/>
    <w:rsid w:val="00FE29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E2923"/>
  </w:style>
  <w:style w:type="paragraph" w:customStyle="1" w:styleId="ConsPlusNormal">
    <w:name w:val="ConsPlusNormal"/>
    <w:rsid w:val="007F57A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982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314FB7-6369-4437-9645-BCC495B666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703</TotalTime>
  <Pages>20</Pages>
  <Words>3448</Words>
  <Characters>19654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Natalya Igorevna Vinogradova</dc:creator>
  <cp:lastModifiedBy>Natalya Igorevna Vinogradova</cp:lastModifiedBy>
  <cp:revision>113</cp:revision>
  <cp:lastPrinted>2019-08-16T14:04:00Z</cp:lastPrinted>
  <dcterms:created xsi:type="dcterms:W3CDTF">2019-02-11T15:20:00Z</dcterms:created>
  <dcterms:modified xsi:type="dcterms:W3CDTF">2019-09-18T08:45:00Z</dcterms:modified>
</cp:coreProperties>
</file>